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00D9A3" w14:textId="77777777" w:rsidR="00A673BE" w:rsidRPr="00EC0F91" w:rsidRDefault="00A673BE" w:rsidP="008C01A7">
      <w:pPr>
        <w:pStyle w:val="05BodyText"/>
        <w:spacing w:line="240" w:lineRule="auto"/>
        <w:ind w:firstLine="0"/>
        <w:jc w:val="center"/>
        <w:rPr>
          <w:b/>
        </w:rPr>
      </w:pPr>
    </w:p>
    <w:p w14:paraId="46AA03C7" w14:textId="77777777" w:rsidR="00CE3738" w:rsidRPr="00EC0F91" w:rsidRDefault="00CE3738" w:rsidP="008C01A7">
      <w:pPr>
        <w:pStyle w:val="05BodyText"/>
        <w:spacing w:line="240" w:lineRule="auto"/>
        <w:ind w:firstLine="0"/>
        <w:jc w:val="center"/>
        <w:rPr>
          <w:b/>
        </w:rPr>
      </w:pPr>
    </w:p>
    <w:p w14:paraId="035FC0AA" w14:textId="77777777" w:rsidR="004F1CFB" w:rsidRPr="00EC0F91" w:rsidRDefault="00353684" w:rsidP="00EC0F91">
      <w:pPr>
        <w:pStyle w:val="05BodyText"/>
        <w:spacing w:line="240" w:lineRule="auto"/>
        <w:ind w:firstLine="0"/>
        <w:rPr>
          <w:b/>
          <w:sz w:val="28"/>
          <w:szCs w:val="28"/>
        </w:rPr>
      </w:pPr>
      <w:r w:rsidRPr="00EC0F91">
        <w:rPr>
          <w:b/>
          <w:sz w:val="28"/>
          <w:szCs w:val="28"/>
        </w:rPr>
        <w:t>Integrating Sustainability Curriculum into Construction Education: A Progress Report</w:t>
      </w:r>
    </w:p>
    <w:p w14:paraId="0B6EE54B" w14:textId="77777777" w:rsidR="00A961D6" w:rsidRPr="00EC0F91" w:rsidRDefault="00A961D6" w:rsidP="00EC0F91">
      <w:pPr>
        <w:pStyle w:val="05BodyText"/>
        <w:spacing w:line="240" w:lineRule="auto"/>
        <w:ind w:firstLine="0"/>
        <w:rPr>
          <w:b/>
          <w:szCs w:val="28"/>
        </w:rPr>
      </w:pPr>
    </w:p>
    <w:p w14:paraId="385F362E" w14:textId="77777777" w:rsidR="00A961D6" w:rsidRPr="00EC0F91" w:rsidRDefault="00353684" w:rsidP="00EC0F91">
      <w:pPr>
        <w:pStyle w:val="05BodyText"/>
        <w:spacing w:line="240" w:lineRule="auto"/>
        <w:ind w:firstLine="0"/>
        <w:rPr>
          <w:b/>
        </w:rPr>
      </w:pPr>
      <w:r w:rsidRPr="00EC0F91">
        <w:rPr>
          <w:b/>
        </w:rPr>
        <w:t>James G. Sullivan, Ph.D.</w:t>
      </w:r>
    </w:p>
    <w:p w14:paraId="37AE4493" w14:textId="77777777" w:rsidR="00A961D6" w:rsidRDefault="00D91394" w:rsidP="00EC0F91">
      <w:pPr>
        <w:pStyle w:val="05BodyText"/>
        <w:spacing w:line="240" w:lineRule="auto"/>
        <w:ind w:firstLine="0"/>
      </w:pPr>
      <w:r>
        <w:t>University of Florida, Gainesville</w:t>
      </w:r>
    </w:p>
    <w:p w14:paraId="33898848" w14:textId="77777777" w:rsidR="004F1CFB" w:rsidRDefault="004F1CFB" w:rsidP="00EC0F91">
      <w:pPr>
        <w:pStyle w:val="05BodyText"/>
        <w:spacing w:line="240" w:lineRule="auto"/>
        <w:ind w:firstLine="0"/>
      </w:pPr>
    </w:p>
    <w:p w14:paraId="3E3DF392" w14:textId="77777777" w:rsidR="00A961D6" w:rsidRPr="00EC0F91" w:rsidRDefault="00353684" w:rsidP="00EC0F91">
      <w:pPr>
        <w:pStyle w:val="05BodyText"/>
        <w:spacing w:line="240" w:lineRule="auto"/>
        <w:ind w:firstLine="0"/>
        <w:rPr>
          <w:b/>
        </w:rPr>
      </w:pPr>
      <w:r w:rsidRPr="00EC0F91">
        <w:rPr>
          <w:b/>
        </w:rPr>
        <w:t>Russell Walters, Ph.D.</w:t>
      </w:r>
    </w:p>
    <w:p w14:paraId="69B5F177" w14:textId="77777777" w:rsidR="00A961D6" w:rsidRDefault="00A673BE" w:rsidP="00EC0F91">
      <w:pPr>
        <w:pStyle w:val="05BodyText"/>
        <w:spacing w:line="240" w:lineRule="auto"/>
        <w:ind w:firstLine="0"/>
      </w:pPr>
      <w:r w:rsidRPr="00A673BE">
        <w:t>University of Florida, Gainesville</w:t>
      </w:r>
    </w:p>
    <w:p w14:paraId="03FD62BD" w14:textId="77777777" w:rsidR="00EC0F91" w:rsidRDefault="00EC0F91" w:rsidP="008C01A7">
      <w:pPr>
        <w:pStyle w:val="05BodyText"/>
        <w:spacing w:line="240" w:lineRule="auto"/>
        <w:ind w:firstLine="0"/>
      </w:pPr>
    </w:p>
    <w:p w14:paraId="2AC18D7B" w14:textId="77777777" w:rsidR="00126CE0" w:rsidRPr="008C01A7" w:rsidRDefault="00EC0F91" w:rsidP="008C01A7">
      <w:pPr>
        <w:pStyle w:val="05BodyText"/>
        <w:spacing w:line="240" w:lineRule="auto"/>
        <w:ind w:firstLine="0"/>
      </w:pPr>
      <w:r w:rsidRPr="00EC0F91">
        <w:rPr>
          <w:b/>
        </w:rPr>
        <w:t>Abstract:</w:t>
      </w:r>
      <w:r>
        <w:t xml:space="preserve"> </w:t>
      </w:r>
      <w:r w:rsidR="00495A55">
        <w:t xml:space="preserve">As sustainable construction continues to increase its market share in the commercial construction realm there is continued discussion regarding providing adequate exposure to sustainable practices in the undergraduate curriculum.  Sustainable construction, specifically United States Green Building Council Leadership in Energy and Engineering, places an emphasis on design integration, professional and industry education, and market transformation – both in products and installation techniques.  The question at hand is how to prepare construction and engineering students for what is quickly becoming the norm for construction in the United States.  Previous research has discussed integration of curriculum and has found there are no existing standards in place. This study finds that when sustainability is viewed as integral to high performance design and delivery that course development is more a function of integration than revision.  </w:t>
      </w:r>
      <w:r w:rsidR="00126CE0">
        <w:t>This paper reviews the progress made since 1998 to present in undergraduate integrated and supplemented education courses in a prominent</w:t>
      </w:r>
      <w:r w:rsidR="00555B9B">
        <w:t xml:space="preserve"> four year construction program</w:t>
      </w:r>
      <w:r w:rsidR="00126CE0">
        <w:t xml:space="preserve">.  The question of accreditation requirements and initial career offerings are also discussed.  </w:t>
      </w:r>
      <w:r w:rsidR="00495A55">
        <w:t xml:space="preserve">Integrating sustainability into the curriculum is perceived to enhance the students’ learning and provide a superior experience. </w:t>
      </w:r>
    </w:p>
    <w:p w14:paraId="5E5D7096" w14:textId="77777777" w:rsidR="00A961D6" w:rsidRDefault="00A961D6" w:rsidP="00EC0F91">
      <w:pPr>
        <w:pStyle w:val="05BodyText"/>
        <w:spacing w:line="240" w:lineRule="auto"/>
        <w:ind w:firstLine="0"/>
      </w:pPr>
    </w:p>
    <w:p w14:paraId="41B52094" w14:textId="77777777" w:rsidR="00A961D6" w:rsidRDefault="00D91394" w:rsidP="00EC0F91">
      <w:pPr>
        <w:pStyle w:val="05BodyText"/>
        <w:spacing w:line="240" w:lineRule="auto"/>
        <w:ind w:firstLine="0"/>
      </w:pPr>
      <w:r w:rsidRPr="00EC0F91">
        <w:rPr>
          <w:b/>
        </w:rPr>
        <w:t>Keyword</w:t>
      </w:r>
      <w:r w:rsidRPr="00EC0F91">
        <w:t>s</w:t>
      </w:r>
      <w:r w:rsidR="00EC0F91" w:rsidRPr="00EC0F91">
        <w:t>:</w:t>
      </w:r>
      <w:r w:rsidR="00EC0F91">
        <w:t xml:space="preserve"> </w:t>
      </w:r>
      <w:r w:rsidR="005E1770">
        <w:t>sustainable construction; integrated curriculum;</w:t>
      </w:r>
      <w:r>
        <w:t xml:space="preserve"> LEED rating system</w:t>
      </w:r>
    </w:p>
    <w:p w14:paraId="5CAFB1CB" w14:textId="77777777" w:rsidR="00A961D6" w:rsidRDefault="00A961D6" w:rsidP="00EC0F91">
      <w:pPr>
        <w:pStyle w:val="05BodyText"/>
        <w:spacing w:line="240" w:lineRule="auto"/>
        <w:ind w:firstLine="0"/>
      </w:pPr>
    </w:p>
    <w:p w14:paraId="5B44A564" w14:textId="77777777" w:rsidR="00A961D6" w:rsidRDefault="00A961D6" w:rsidP="00EC0F91">
      <w:pPr>
        <w:pStyle w:val="05BodyText"/>
        <w:spacing w:line="240" w:lineRule="auto"/>
        <w:ind w:firstLine="0"/>
      </w:pPr>
    </w:p>
    <w:p w14:paraId="7389D5B3" w14:textId="77777777" w:rsidR="00BE6231" w:rsidRDefault="00BE6231" w:rsidP="00EC0F91">
      <w:pPr>
        <w:pStyle w:val="05BodyText"/>
        <w:spacing w:line="240" w:lineRule="auto"/>
        <w:ind w:firstLine="0"/>
      </w:pPr>
    </w:p>
    <w:p w14:paraId="09D83535" w14:textId="77777777" w:rsidR="00BE6231" w:rsidRDefault="00BE6231" w:rsidP="00EC0F91">
      <w:pPr>
        <w:pStyle w:val="05BodyText"/>
        <w:spacing w:line="240" w:lineRule="auto"/>
        <w:ind w:firstLine="0"/>
      </w:pPr>
    </w:p>
    <w:p w14:paraId="467DEB6D" w14:textId="77777777" w:rsidR="00BE6231" w:rsidRDefault="00BE6231" w:rsidP="00EC0F91">
      <w:pPr>
        <w:pStyle w:val="05BodyText"/>
        <w:spacing w:line="240" w:lineRule="auto"/>
        <w:ind w:firstLine="0"/>
      </w:pPr>
    </w:p>
    <w:p w14:paraId="67BD7EC6" w14:textId="77777777" w:rsidR="00BE6231" w:rsidRDefault="00BE6231" w:rsidP="00EC0F91">
      <w:pPr>
        <w:pStyle w:val="05BodyText"/>
        <w:spacing w:line="240" w:lineRule="auto"/>
        <w:ind w:firstLine="0"/>
      </w:pPr>
    </w:p>
    <w:p w14:paraId="6BB56B63" w14:textId="77777777" w:rsidR="005E1770" w:rsidRDefault="005E1770">
      <w:pPr>
        <w:rPr>
          <w:b/>
        </w:rPr>
      </w:pPr>
    </w:p>
    <w:p w14:paraId="29E59FAA" w14:textId="77777777" w:rsidR="005E1770" w:rsidRDefault="005E1770">
      <w:pPr>
        <w:rPr>
          <w:b/>
        </w:rPr>
      </w:pPr>
    </w:p>
    <w:p w14:paraId="692B0968" w14:textId="77777777" w:rsidR="005E1770" w:rsidRDefault="005E1770">
      <w:pPr>
        <w:rPr>
          <w:b/>
        </w:rPr>
      </w:pPr>
    </w:p>
    <w:p w14:paraId="3314D404" w14:textId="77777777" w:rsidR="005E1770" w:rsidRDefault="005E1770">
      <w:pPr>
        <w:rPr>
          <w:b/>
        </w:rPr>
      </w:pPr>
    </w:p>
    <w:p w14:paraId="4116733F" w14:textId="77777777" w:rsidR="005E1770" w:rsidRDefault="005E1770">
      <w:pPr>
        <w:rPr>
          <w:b/>
        </w:rPr>
      </w:pPr>
    </w:p>
    <w:p w14:paraId="155010E8" w14:textId="77777777" w:rsidR="005E1770" w:rsidRDefault="005E1770">
      <w:pPr>
        <w:rPr>
          <w:b/>
        </w:rPr>
      </w:pPr>
    </w:p>
    <w:p w14:paraId="3BA53FAA" w14:textId="77777777" w:rsidR="005E1770" w:rsidRDefault="005E1770">
      <w:pPr>
        <w:rPr>
          <w:b/>
        </w:rPr>
      </w:pPr>
    </w:p>
    <w:p w14:paraId="4D883D1D" w14:textId="77777777" w:rsidR="005E1770" w:rsidRDefault="005E1770">
      <w:pPr>
        <w:rPr>
          <w:b/>
        </w:rPr>
      </w:pPr>
    </w:p>
    <w:p w14:paraId="7E9D7200" w14:textId="77777777" w:rsidR="005E1770" w:rsidRDefault="005E1770">
      <w:pPr>
        <w:rPr>
          <w:b/>
        </w:rPr>
      </w:pPr>
    </w:p>
    <w:p w14:paraId="792B5C7D" w14:textId="77777777" w:rsidR="005E1770" w:rsidRDefault="005E1770">
      <w:pPr>
        <w:rPr>
          <w:b/>
        </w:rPr>
      </w:pPr>
    </w:p>
    <w:p w14:paraId="0F88163B" w14:textId="77777777" w:rsidR="005E1770" w:rsidRDefault="005E1770">
      <w:pPr>
        <w:rPr>
          <w:b/>
        </w:rPr>
      </w:pPr>
    </w:p>
    <w:p w14:paraId="72C9A1C8" w14:textId="77777777" w:rsidR="00A535DB" w:rsidRPr="00FC12DE" w:rsidRDefault="00601CFB">
      <w:pPr>
        <w:rPr>
          <w:b/>
        </w:rPr>
      </w:pPr>
      <w:r w:rsidRPr="00FC12DE">
        <w:rPr>
          <w:b/>
        </w:rPr>
        <w:lastRenderedPageBreak/>
        <w:t>Introduction</w:t>
      </w:r>
    </w:p>
    <w:p w14:paraId="3C507961" w14:textId="77777777" w:rsidR="00601CFB" w:rsidRDefault="00601CFB"/>
    <w:p w14:paraId="764D64AA" w14:textId="3844764A" w:rsidR="00555B9B" w:rsidRDefault="00402CC6">
      <w:r>
        <w:t>This paper summarizes the continue</w:t>
      </w:r>
      <w:r w:rsidR="00177029">
        <w:t xml:space="preserve">d adaptation and creation of </w:t>
      </w:r>
      <w:r w:rsidR="000E16E6">
        <w:t xml:space="preserve">sustainable </w:t>
      </w:r>
      <w:r w:rsidR="00177029">
        <w:t>programs, coursework, and degrees for a School of Building Construction from 19</w:t>
      </w:r>
      <w:r w:rsidR="000E16E6">
        <w:t>9</w:t>
      </w:r>
      <w:r w:rsidR="00177029">
        <w:t xml:space="preserve">8 to present. </w:t>
      </w:r>
      <w:r w:rsidR="00555B9B">
        <w:t>This paper</w:t>
      </w:r>
      <w:r w:rsidR="0088353B">
        <w:t>’</w:t>
      </w:r>
      <w:r w:rsidR="00555B9B">
        <w:t>s focus is to summarize efforts</w:t>
      </w:r>
      <w:r w:rsidR="0088353B">
        <w:t xml:space="preserve"> within a University, </w:t>
      </w:r>
      <w:r w:rsidR="004276CF">
        <w:t xml:space="preserve">a </w:t>
      </w:r>
      <w:r w:rsidR="0088353B">
        <w:t>College, and</w:t>
      </w:r>
      <w:r w:rsidR="00555B9B">
        <w:t xml:space="preserve"> a single traditional Construction Management (CM) school.  The</w:t>
      </w:r>
      <w:r w:rsidR="000E16E6">
        <w:t xml:space="preserve"> M.E. Rinker, Sr. School of Building Construction at the University of Florida</w:t>
      </w:r>
      <w:r w:rsidR="00555B9B">
        <w:t xml:space="preserve"> established the first United States Green Building Chapter (USGBC) student chapter in 1998 and has continued to review curriculum content and respond to industry support over the past 1</w:t>
      </w:r>
      <w:r w:rsidR="000E16E6">
        <w:t>5</w:t>
      </w:r>
      <w:r w:rsidR="00555B9B">
        <w:t xml:space="preserve"> years</w:t>
      </w:r>
      <w:r w:rsidR="008577D2">
        <w:t xml:space="preserve"> </w:t>
      </w:r>
      <w:r w:rsidR="008577D2" w:rsidRPr="008577D2">
        <w:rPr>
          <w:vertAlign w:val="superscript"/>
        </w:rPr>
        <w:t>i</w:t>
      </w:r>
      <w:r w:rsidR="00555B9B">
        <w:t xml:space="preserve">.  </w:t>
      </w:r>
      <w:r w:rsidR="008577D2">
        <w:t xml:space="preserve">Programs continue to struggle </w:t>
      </w:r>
      <w:r w:rsidR="004276CF">
        <w:t>in</w:t>
      </w:r>
      <w:r w:rsidR="008577D2">
        <w:t xml:space="preserve"> compar</w:t>
      </w:r>
      <w:r w:rsidR="004276CF">
        <w:t xml:space="preserve">ing </w:t>
      </w:r>
      <w:r w:rsidR="008577D2">
        <w:t xml:space="preserve">their efforts to other institutions and in defining sustainable goals </w:t>
      </w:r>
      <w:r w:rsidR="008577D2" w:rsidRPr="008577D2">
        <w:rPr>
          <w:vertAlign w:val="superscript"/>
        </w:rPr>
        <w:t>ii,</w:t>
      </w:r>
      <w:r w:rsidR="005B40DC">
        <w:rPr>
          <w:vertAlign w:val="superscript"/>
        </w:rPr>
        <w:t xml:space="preserve"> </w:t>
      </w:r>
      <w:r w:rsidR="008577D2" w:rsidRPr="008577D2">
        <w:rPr>
          <w:vertAlign w:val="superscript"/>
        </w:rPr>
        <w:t>v</w:t>
      </w:r>
      <w:r w:rsidR="008577D2">
        <w:t>.  This paper provides a possible roadmap of a single institution with regards to pre-requisites, course integration, course creation, and faculty involvement.</w:t>
      </w:r>
    </w:p>
    <w:p w14:paraId="121BB337" w14:textId="77777777" w:rsidR="00FC12DE" w:rsidRDefault="00FC12DE"/>
    <w:p w14:paraId="4BB6F65C" w14:textId="77777777" w:rsidR="00FC12DE" w:rsidRPr="00FC12DE" w:rsidRDefault="00FC12DE">
      <w:pPr>
        <w:rPr>
          <w:b/>
        </w:rPr>
      </w:pPr>
      <w:r w:rsidRPr="00FC12DE">
        <w:rPr>
          <w:b/>
        </w:rPr>
        <w:t>Drivers for Sustainability</w:t>
      </w:r>
    </w:p>
    <w:p w14:paraId="4515F5CC" w14:textId="77777777" w:rsidR="000C2347" w:rsidRDefault="000C2347"/>
    <w:p w14:paraId="76836CCC" w14:textId="77777777" w:rsidR="000C2347" w:rsidRDefault="000C2347">
      <w:r>
        <w:t>In 2007, Governor Charlie Crist signed an executive order that all state funded buildings must be in accordance with USGBC LEED for New Construction and Major Renovation (NC) or LEED for Existing Building (EB).  In 2008 the Florid</w:t>
      </w:r>
      <w:r w:rsidR="00B36068">
        <w:t>a Energy Act</w:t>
      </w:r>
      <w:r>
        <w:t xml:space="preserve"> mandated that al</w:t>
      </w:r>
      <w:r w:rsidR="00B36068">
        <w:t>l state funded buildings pursue</w:t>
      </w:r>
      <w:r>
        <w:t xml:space="preserve"> a nationally recognized high-performance green building rating system as approved by the Department of Management Services.  LEED and Green Building Initiatives Green Globes are specifically mentioned.  In 2010 there were over 600 registered LEED projects in the state of Florida.  Preparing our students for these jobsite requirements is essential.  </w:t>
      </w:r>
    </w:p>
    <w:p w14:paraId="2AF1B836" w14:textId="77777777" w:rsidR="00B27692" w:rsidRDefault="00B27692"/>
    <w:p w14:paraId="1634AAE3" w14:textId="77777777" w:rsidR="004F1CFB" w:rsidRPr="00D331E4" w:rsidRDefault="00555B9B" w:rsidP="005E1770">
      <w:pPr>
        <w:rPr>
          <w:i/>
        </w:rPr>
      </w:pPr>
      <w:r w:rsidRPr="00D331E4">
        <w:rPr>
          <w:i/>
        </w:rPr>
        <w:t xml:space="preserve">University </w:t>
      </w:r>
      <w:r w:rsidR="003824ED" w:rsidRPr="00D331E4">
        <w:rPr>
          <w:i/>
        </w:rPr>
        <w:t xml:space="preserve">Facilities </w:t>
      </w:r>
      <w:r w:rsidRPr="00D331E4">
        <w:rPr>
          <w:i/>
        </w:rPr>
        <w:t>Setting</w:t>
      </w:r>
    </w:p>
    <w:p w14:paraId="7D8C93F0" w14:textId="77777777" w:rsidR="00555B9B" w:rsidRDefault="00555B9B"/>
    <w:p w14:paraId="15145759" w14:textId="77777777" w:rsidR="007F150B" w:rsidRDefault="00C85C4E" w:rsidP="00555B9B">
      <w:pPr>
        <w:shd w:val="clear" w:color="auto" w:fill="FFFFFF"/>
        <w:spacing w:line="255" w:lineRule="atLeast"/>
      </w:pPr>
      <w:r>
        <w:t xml:space="preserve">The College of Design, Construction, and Planning established an Office of Sustainability in 2000 to facilitate, support, and analyze sustainability initiatives on campus.  </w:t>
      </w:r>
      <w:r w:rsidRPr="00555B9B">
        <w:t xml:space="preserve">In 2001, the university adopted LEED </w:t>
      </w:r>
      <w:r>
        <w:t xml:space="preserve">certified </w:t>
      </w:r>
      <w:r w:rsidRPr="00555B9B">
        <w:t>criteria for design and construction for all major new construction and renovation projects to deliver high performance and sustainable buildings.</w:t>
      </w:r>
      <w:r>
        <w:t xml:space="preserve">  </w:t>
      </w:r>
      <w:r w:rsidR="0088353B">
        <w:t>In 2003, t</w:t>
      </w:r>
      <w:r w:rsidR="00555B9B">
        <w:t xml:space="preserve">he </w:t>
      </w:r>
      <w:r w:rsidR="00C75A47">
        <w:t>University</w:t>
      </w:r>
      <w:r w:rsidR="004844D7">
        <w:t xml:space="preserve"> of </w:t>
      </w:r>
      <w:r w:rsidR="00577602">
        <w:t>Florida</w:t>
      </w:r>
      <w:r w:rsidR="00555B9B">
        <w:t xml:space="preserve"> </w:t>
      </w:r>
      <w:r w:rsidR="007F150B">
        <w:t xml:space="preserve">Facilities, Planning, and Construction (FPC) Office </w:t>
      </w:r>
      <w:r w:rsidR="00555B9B">
        <w:t>constructed the first USGBC Leadership in Energy and Environmental Design (LEED) Gold building</w:t>
      </w:r>
      <w:r w:rsidR="0088353B">
        <w:t xml:space="preserve"> in the State of Florida;</w:t>
      </w:r>
      <w:r w:rsidR="00555B9B">
        <w:t xml:space="preserve"> the </w:t>
      </w:r>
      <w:r w:rsidR="00577602">
        <w:t xml:space="preserve">Rinker </w:t>
      </w:r>
      <w:r w:rsidR="00555B9B">
        <w:t xml:space="preserve">School of Building Construction was the first such LEED project on campus.  </w:t>
      </w:r>
      <w:r>
        <w:t xml:space="preserve">In 2006 the Student Senate urged the formation of an Office of Sustainability on a University level.  That same year the University President established the Office of Sustainability and hired a Director of the Office of Sustainability to facilitate and manage campus wide goals and directives </w:t>
      </w:r>
      <w:r w:rsidRPr="008577D2">
        <w:rPr>
          <w:vertAlign w:val="superscript"/>
        </w:rPr>
        <w:t>iii</w:t>
      </w:r>
      <w:r>
        <w:t>. That year</w:t>
      </w:r>
      <w:r w:rsidR="00443507">
        <w:t xml:space="preserve"> </w:t>
      </w:r>
      <w:r>
        <w:t xml:space="preserve">LEED </w:t>
      </w:r>
      <w:r w:rsidR="00443507">
        <w:t>Silver certification became the design and construction goal.  This bar was raised in 2009 with Gold now being the certification attempted on each project.  By the end of 2009</w:t>
      </w:r>
      <w:r w:rsidR="006B0777">
        <w:t>,</w:t>
      </w:r>
      <w:r w:rsidR="00443507">
        <w:t xml:space="preserve"> the USGBC ranked the University </w:t>
      </w:r>
      <w:r w:rsidR="00577602">
        <w:t>of Florida</w:t>
      </w:r>
      <w:r w:rsidR="00443507">
        <w:t xml:space="preserve"> as the number 1 campus for LEED project registrations.  Table 1 summarizes the projects by certification or registration level</w:t>
      </w:r>
      <w:r w:rsidR="008577D2">
        <w:t xml:space="preserve"> </w:t>
      </w:r>
      <w:proofErr w:type="gramStart"/>
      <w:r w:rsidR="008577D2" w:rsidRPr="008577D2">
        <w:rPr>
          <w:vertAlign w:val="superscript"/>
        </w:rPr>
        <w:t>iv</w:t>
      </w:r>
      <w:proofErr w:type="gramEnd"/>
      <w:r w:rsidR="00443507">
        <w:t>.</w:t>
      </w:r>
    </w:p>
    <w:p w14:paraId="4867C03B" w14:textId="77777777" w:rsidR="00443507" w:rsidRDefault="00443507" w:rsidP="00555B9B">
      <w:pPr>
        <w:shd w:val="clear" w:color="auto" w:fill="FFFFFF"/>
        <w:spacing w:line="255" w:lineRule="atLeast"/>
      </w:pPr>
    </w:p>
    <w:p w14:paraId="4F467B8A" w14:textId="77777777" w:rsidR="007F150B" w:rsidRDefault="007F150B" w:rsidP="00555B9B">
      <w:pPr>
        <w:shd w:val="clear" w:color="auto" w:fill="FFFFFF"/>
        <w:spacing w:line="255" w:lineRule="atLeast"/>
      </w:pPr>
      <w:r>
        <w:t xml:space="preserve">Table 1:  LEED Certifications </w:t>
      </w:r>
      <w:r w:rsidR="00443507">
        <w:t>since 2001</w:t>
      </w:r>
      <w:r w:rsidR="00B27692">
        <w:t>on University of Florida’s Campus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5418"/>
      </w:tblGrid>
      <w:tr w:rsidR="007F150B" w14:paraId="53950DBF" w14:textId="77777777" w:rsidTr="00EA4AC8">
        <w:tc>
          <w:tcPr>
            <w:tcW w:w="4158" w:type="dxa"/>
          </w:tcPr>
          <w:p w14:paraId="5DFE2A62" w14:textId="77777777" w:rsidR="007F150B" w:rsidRDefault="007F150B" w:rsidP="00EA4AC8">
            <w:pPr>
              <w:spacing w:line="255" w:lineRule="atLeast"/>
            </w:pPr>
            <w:r>
              <w:t>Certification Level</w:t>
            </w:r>
          </w:p>
        </w:tc>
        <w:tc>
          <w:tcPr>
            <w:tcW w:w="5418" w:type="dxa"/>
          </w:tcPr>
          <w:p w14:paraId="7AACD5DA" w14:textId="77777777" w:rsidR="007F150B" w:rsidRDefault="007F150B" w:rsidP="00EA4AC8">
            <w:pPr>
              <w:spacing w:line="255" w:lineRule="atLeast"/>
            </w:pPr>
            <w:r>
              <w:t>Number of Projec</w:t>
            </w:r>
            <w:r w:rsidR="00577602">
              <w:t>ts Completed as of December 2012</w:t>
            </w:r>
          </w:p>
        </w:tc>
      </w:tr>
      <w:tr w:rsidR="007F150B" w14:paraId="137C3723" w14:textId="77777777" w:rsidTr="00EA4AC8">
        <w:tc>
          <w:tcPr>
            <w:tcW w:w="4158" w:type="dxa"/>
          </w:tcPr>
          <w:p w14:paraId="183D347A" w14:textId="77777777" w:rsidR="007F150B" w:rsidRDefault="007F150B" w:rsidP="00EA4AC8">
            <w:pPr>
              <w:spacing w:line="255" w:lineRule="atLeast"/>
            </w:pPr>
            <w:r>
              <w:t>Platinum</w:t>
            </w:r>
          </w:p>
        </w:tc>
        <w:tc>
          <w:tcPr>
            <w:tcW w:w="5418" w:type="dxa"/>
          </w:tcPr>
          <w:p w14:paraId="7F12E8DC" w14:textId="77777777" w:rsidR="007F150B" w:rsidRDefault="007F150B" w:rsidP="00EA4AC8">
            <w:pPr>
              <w:spacing w:line="255" w:lineRule="atLeast"/>
              <w:jc w:val="center"/>
            </w:pPr>
            <w:r>
              <w:t>1</w:t>
            </w:r>
          </w:p>
        </w:tc>
      </w:tr>
      <w:tr w:rsidR="007F150B" w14:paraId="06944DCA" w14:textId="77777777" w:rsidTr="00EA4AC8">
        <w:tc>
          <w:tcPr>
            <w:tcW w:w="4158" w:type="dxa"/>
          </w:tcPr>
          <w:p w14:paraId="1F5BECE5" w14:textId="77777777" w:rsidR="007F150B" w:rsidRDefault="007F150B" w:rsidP="00EA4AC8">
            <w:pPr>
              <w:spacing w:line="255" w:lineRule="atLeast"/>
            </w:pPr>
            <w:r>
              <w:t>Gold</w:t>
            </w:r>
          </w:p>
        </w:tc>
        <w:tc>
          <w:tcPr>
            <w:tcW w:w="5418" w:type="dxa"/>
          </w:tcPr>
          <w:p w14:paraId="249BC2FE" w14:textId="77777777" w:rsidR="007F150B" w:rsidRDefault="007F150B" w:rsidP="00EA4AC8">
            <w:pPr>
              <w:spacing w:line="255" w:lineRule="atLeast"/>
              <w:jc w:val="center"/>
            </w:pPr>
            <w:r>
              <w:t>7</w:t>
            </w:r>
          </w:p>
        </w:tc>
      </w:tr>
      <w:tr w:rsidR="007F150B" w14:paraId="6E5B7BBE" w14:textId="77777777" w:rsidTr="00EA4AC8">
        <w:tc>
          <w:tcPr>
            <w:tcW w:w="4158" w:type="dxa"/>
          </w:tcPr>
          <w:p w14:paraId="0278E4C0" w14:textId="77777777" w:rsidR="007F150B" w:rsidRDefault="007F150B" w:rsidP="00EA4AC8">
            <w:pPr>
              <w:spacing w:line="255" w:lineRule="atLeast"/>
            </w:pPr>
            <w:r>
              <w:t>Silver</w:t>
            </w:r>
          </w:p>
        </w:tc>
        <w:tc>
          <w:tcPr>
            <w:tcW w:w="5418" w:type="dxa"/>
          </w:tcPr>
          <w:p w14:paraId="72EC4D39" w14:textId="77777777" w:rsidR="007F150B" w:rsidRDefault="007F150B" w:rsidP="00EA4AC8">
            <w:pPr>
              <w:spacing w:line="255" w:lineRule="atLeast"/>
              <w:jc w:val="center"/>
            </w:pPr>
            <w:r>
              <w:t>3</w:t>
            </w:r>
          </w:p>
        </w:tc>
      </w:tr>
      <w:tr w:rsidR="007F150B" w14:paraId="674BF73E" w14:textId="77777777" w:rsidTr="00EA4AC8">
        <w:tc>
          <w:tcPr>
            <w:tcW w:w="4158" w:type="dxa"/>
          </w:tcPr>
          <w:p w14:paraId="46A7187E" w14:textId="77777777" w:rsidR="007F150B" w:rsidRDefault="007F150B" w:rsidP="00EA4AC8">
            <w:pPr>
              <w:spacing w:line="255" w:lineRule="atLeast"/>
            </w:pPr>
            <w:r>
              <w:t>Certified</w:t>
            </w:r>
          </w:p>
        </w:tc>
        <w:tc>
          <w:tcPr>
            <w:tcW w:w="5418" w:type="dxa"/>
          </w:tcPr>
          <w:p w14:paraId="136365FB" w14:textId="77777777" w:rsidR="007F150B" w:rsidRDefault="00443507" w:rsidP="00EA4AC8">
            <w:pPr>
              <w:spacing w:line="255" w:lineRule="atLeast"/>
              <w:jc w:val="center"/>
            </w:pPr>
            <w:r>
              <w:t>10</w:t>
            </w:r>
          </w:p>
        </w:tc>
      </w:tr>
      <w:tr w:rsidR="007F150B" w14:paraId="3BD0BFB8" w14:textId="77777777" w:rsidTr="00EA4AC8">
        <w:tc>
          <w:tcPr>
            <w:tcW w:w="4158" w:type="dxa"/>
          </w:tcPr>
          <w:p w14:paraId="6858F40A" w14:textId="77777777" w:rsidR="007F150B" w:rsidRDefault="007F150B" w:rsidP="00EA4AC8">
            <w:pPr>
              <w:spacing w:line="255" w:lineRule="atLeast"/>
            </w:pPr>
            <w:r>
              <w:lastRenderedPageBreak/>
              <w:t>Submitted for Certification</w:t>
            </w:r>
          </w:p>
        </w:tc>
        <w:tc>
          <w:tcPr>
            <w:tcW w:w="5418" w:type="dxa"/>
          </w:tcPr>
          <w:p w14:paraId="379720C4" w14:textId="77777777" w:rsidR="007F150B" w:rsidRDefault="00443507" w:rsidP="00EA4AC8">
            <w:pPr>
              <w:spacing w:line="255" w:lineRule="atLeast"/>
              <w:jc w:val="center"/>
            </w:pPr>
            <w:r>
              <w:t>5</w:t>
            </w:r>
          </w:p>
        </w:tc>
      </w:tr>
      <w:tr w:rsidR="00443507" w14:paraId="38212C48" w14:textId="77777777" w:rsidTr="00EA4AC8">
        <w:tc>
          <w:tcPr>
            <w:tcW w:w="4158" w:type="dxa"/>
            <w:shd w:val="clear" w:color="auto" w:fill="EEECE1"/>
          </w:tcPr>
          <w:p w14:paraId="5257B861" w14:textId="77777777" w:rsidR="00443507" w:rsidRDefault="00443507" w:rsidP="00EA4AC8">
            <w:pPr>
              <w:spacing w:line="255" w:lineRule="atLeast"/>
            </w:pPr>
          </w:p>
        </w:tc>
        <w:tc>
          <w:tcPr>
            <w:tcW w:w="5418" w:type="dxa"/>
            <w:shd w:val="clear" w:color="auto" w:fill="EEECE1"/>
          </w:tcPr>
          <w:p w14:paraId="0A494678" w14:textId="77777777" w:rsidR="00443507" w:rsidRDefault="00443507" w:rsidP="00EA4AC8">
            <w:pPr>
              <w:spacing w:line="255" w:lineRule="atLeast"/>
              <w:jc w:val="center"/>
            </w:pPr>
          </w:p>
        </w:tc>
      </w:tr>
      <w:tr w:rsidR="00443507" w14:paraId="38E2761D" w14:textId="77777777" w:rsidTr="00EA4AC8">
        <w:tc>
          <w:tcPr>
            <w:tcW w:w="4158" w:type="dxa"/>
          </w:tcPr>
          <w:p w14:paraId="6BAC92F5" w14:textId="77777777" w:rsidR="00443507" w:rsidRDefault="00443507" w:rsidP="00EA4AC8">
            <w:pPr>
              <w:spacing w:line="255" w:lineRule="atLeast"/>
            </w:pPr>
            <w:r>
              <w:t>Total Completed Projects</w:t>
            </w:r>
          </w:p>
        </w:tc>
        <w:tc>
          <w:tcPr>
            <w:tcW w:w="5418" w:type="dxa"/>
          </w:tcPr>
          <w:p w14:paraId="568EA1CF" w14:textId="77777777" w:rsidR="00443507" w:rsidRDefault="00443507" w:rsidP="00EA4AC8">
            <w:pPr>
              <w:spacing w:line="255" w:lineRule="atLeast"/>
              <w:jc w:val="center"/>
            </w:pPr>
            <w:r>
              <w:t>26</w:t>
            </w:r>
          </w:p>
        </w:tc>
      </w:tr>
      <w:tr w:rsidR="007F150B" w14:paraId="1A7BDE5C" w14:textId="77777777" w:rsidTr="00EA4AC8">
        <w:tc>
          <w:tcPr>
            <w:tcW w:w="4158" w:type="dxa"/>
          </w:tcPr>
          <w:p w14:paraId="62DA104C" w14:textId="77777777" w:rsidR="007F150B" w:rsidRDefault="007F150B" w:rsidP="00EA4AC8">
            <w:pPr>
              <w:spacing w:line="255" w:lineRule="atLeast"/>
            </w:pPr>
          </w:p>
        </w:tc>
        <w:tc>
          <w:tcPr>
            <w:tcW w:w="5418" w:type="dxa"/>
          </w:tcPr>
          <w:p w14:paraId="62B024AD" w14:textId="77777777" w:rsidR="007F150B" w:rsidRDefault="007F150B" w:rsidP="00EA4AC8">
            <w:pPr>
              <w:spacing w:line="255" w:lineRule="atLeast"/>
              <w:jc w:val="center"/>
            </w:pPr>
          </w:p>
        </w:tc>
      </w:tr>
      <w:tr w:rsidR="007F150B" w14:paraId="3E1D5AF9" w14:textId="77777777" w:rsidTr="00EA4AC8">
        <w:tc>
          <w:tcPr>
            <w:tcW w:w="4158" w:type="dxa"/>
          </w:tcPr>
          <w:p w14:paraId="1D0E3D46" w14:textId="77777777" w:rsidR="007F150B" w:rsidRDefault="007F150B" w:rsidP="00EA4AC8">
            <w:pPr>
              <w:spacing w:line="255" w:lineRule="atLeast"/>
            </w:pPr>
            <w:r>
              <w:t>Registered or Planned Projects</w:t>
            </w:r>
          </w:p>
        </w:tc>
        <w:tc>
          <w:tcPr>
            <w:tcW w:w="5418" w:type="dxa"/>
          </w:tcPr>
          <w:p w14:paraId="465175B4" w14:textId="77777777" w:rsidR="007F150B" w:rsidRDefault="00443507" w:rsidP="00EA4AC8">
            <w:pPr>
              <w:spacing w:line="255" w:lineRule="atLeast"/>
              <w:jc w:val="center"/>
            </w:pPr>
            <w:r>
              <w:t>30</w:t>
            </w:r>
          </w:p>
        </w:tc>
      </w:tr>
    </w:tbl>
    <w:p w14:paraId="0737E178" w14:textId="77777777" w:rsidR="007F150B" w:rsidRDefault="007F150B" w:rsidP="00555B9B">
      <w:pPr>
        <w:shd w:val="clear" w:color="auto" w:fill="FFFFFF"/>
        <w:spacing w:line="255" w:lineRule="atLeast"/>
      </w:pPr>
    </w:p>
    <w:p w14:paraId="05D1785D" w14:textId="77777777" w:rsidR="00601CFB" w:rsidRDefault="00C47864">
      <w:r>
        <w:t>The great support from FCP has allowed for all design and construction students to tour and interact with LEED projects being built around them over the past ten years.  Review of standards and fee curves indicate the University does not pay a premium for these projects relative to the option of building a non-LEED project on campus.  Construction management students interact with the project managers, superintendents, and subcontractors working on the projects to discuss LEED parameters and action plans for success.</w:t>
      </w:r>
      <w:r w:rsidR="00AE766A">
        <w:t xml:space="preserve">  The</w:t>
      </w:r>
      <w:r w:rsidR="00EF1B60">
        <w:t>se</w:t>
      </w:r>
      <w:r w:rsidR="00AE766A">
        <w:t xml:space="preserve"> </w:t>
      </w:r>
      <w:r w:rsidR="00C75A47">
        <w:t xml:space="preserve">jobsite tours </w:t>
      </w:r>
      <w:r w:rsidR="00EF1B60">
        <w:t>o</w:t>
      </w:r>
      <w:r w:rsidR="00C75A47">
        <w:t xml:space="preserve">f over 20 projects </w:t>
      </w:r>
      <w:r w:rsidR="00AE766A">
        <w:t>ha</w:t>
      </w:r>
      <w:r w:rsidR="00EF1B60">
        <w:t>ve</w:t>
      </w:r>
      <w:r w:rsidR="00AE766A">
        <w:t xml:space="preserve"> allowed the</w:t>
      </w:r>
      <w:r w:rsidR="00EF1B60">
        <w:t xml:space="preserve"> students</w:t>
      </w:r>
      <w:r w:rsidR="00C75A47">
        <w:t xml:space="preserve"> t</w:t>
      </w:r>
      <w:r w:rsidR="00AE766A">
        <w:t xml:space="preserve">o </w:t>
      </w:r>
      <w:r w:rsidR="00EF1B60">
        <w:t>experience</w:t>
      </w:r>
      <w:r w:rsidR="00AE766A">
        <w:t xml:space="preserve"> first-hand from design and construction professionals </w:t>
      </w:r>
      <w:r w:rsidR="00EF1B60">
        <w:t xml:space="preserve">what is </w:t>
      </w:r>
      <w:r w:rsidR="00AE766A">
        <w:t>necessary to deliver</w:t>
      </w:r>
      <w:r w:rsidR="00C75A47">
        <w:t xml:space="preserve"> sustainable project</w:t>
      </w:r>
      <w:r w:rsidR="00AE766A">
        <w:t>s</w:t>
      </w:r>
      <w:r w:rsidR="00C75A47">
        <w:t>.</w:t>
      </w:r>
    </w:p>
    <w:p w14:paraId="50032B00" w14:textId="77777777" w:rsidR="00D8140D" w:rsidRDefault="00D8140D"/>
    <w:p w14:paraId="357AD52B" w14:textId="77777777" w:rsidR="00D331E4" w:rsidRDefault="00D331E4"/>
    <w:p w14:paraId="24958714" w14:textId="77777777" w:rsidR="00FC12DE" w:rsidRDefault="00FC12DE">
      <w:pPr>
        <w:rPr>
          <w:b/>
        </w:rPr>
      </w:pPr>
      <w:r>
        <w:rPr>
          <w:b/>
        </w:rPr>
        <w:t>Establishing Objectives for Sustainability</w:t>
      </w:r>
    </w:p>
    <w:p w14:paraId="176BC935" w14:textId="77777777" w:rsidR="00FC12DE" w:rsidRDefault="00FC12DE">
      <w:pPr>
        <w:rPr>
          <w:b/>
        </w:rPr>
      </w:pPr>
    </w:p>
    <w:p w14:paraId="1D12BFE9" w14:textId="29B80A7E" w:rsidR="00495878" w:rsidRPr="00495878" w:rsidRDefault="00495878">
      <w:r>
        <w:t xml:space="preserve">Enhancing a curriculum to include sustainability requires that the program outcomes be evaluated to ensure that the principles of sustainable design are integrated into the material. </w:t>
      </w:r>
      <w:r w:rsidR="007272DC">
        <w:t xml:space="preserve">To accomplish this task as set of educational objectives were established to define what a student should be able to do at the end of a lesson. These objectives must encompass the core principals of sustainability and be specific, measurable, and observable. Table 2 lists </w:t>
      </w:r>
      <w:r w:rsidR="00947123">
        <w:t>the core set of objectives adapted</w:t>
      </w:r>
      <w:r w:rsidR="007272DC">
        <w:t xml:space="preserve"> f</w:t>
      </w:r>
      <w:r w:rsidR="00947123">
        <w:t>ro</w:t>
      </w:r>
      <w:r w:rsidR="007272DC">
        <w:t xml:space="preserve">m a study by </w:t>
      </w:r>
      <w:proofErr w:type="spellStart"/>
      <w:r w:rsidR="007272DC">
        <w:t>Soria</w:t>
      </w:r>
      <w:proofErr w:type="spellEnd"/>
      <w:r w:rsidR="005B40DC">
        <w:t xml:space="preserve">, </w:t>
      </w:r>
      <w:proofErr w:type="gramStart"/>
      <w:r w:rsidR="005B40DC">
        <w:t>et</w:t>
      </w:r>
      <w:proofErr w:type="gramEnd"/>
      <w:r w:rsidR="007272DC">
        <w:t xml:space="preserve"> al</w:t>
      </w:r>
      <w:r w:rsidR="005B40DC">
        <w:t>.</w:t>
      </w:r>
      <w:r w:rsidR="007272DC">
        <w:rPr>
          <w:vertAlign w:val="superscript"/>
        </w:rPr>
        <w:t>vi</w:t>
      </w:r>
      <w:r w:rsidR="007272DC">
        <w:t xml:space="preserve"> that are specific for a construction management program.</w:t>
      </w:r>
    </w:p>
    <w:p w14:paraId="73591652" w14:textId="77777777" w:rsidR="00FC12DE" w:rsidRDefault="00FC12DE"/>
    <w:p w14:paraId="3BBA4F56" w14:textId="77777777" w:rsidR="00FC12DE" w:rsidRDefault="00FC12DE">
      <w:r>
        <w:t xml:space="preserve">Table </w:t>
      </w:r>
      <w:r w:rsidR="007272DC">
        <w:t>2</w:t>
      </w:r>
      <w:r>
        <w:t>. Learning Objectives for Sustainability</w:t>
      </w:r>
    </w:p>
    <w:tbl>
      <w:tblPr>
        <w:tblW w:w="73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
        <w:gridCol w:w="7020"/>
      </w:tblGrid>
      <w:tr w:rsidR="00FC12DE" w:rsidRPr="00C944AE" w14:paraId="78E63152" w14:textId="77777777" w:rsidTr="00603C85">
        <w:trPr>
          <w:trHeight w:val="315"/>
        </w:trPr>
        <w:tc>
          <w:tcPr>
            <w:tcW w:w="375" w:type="dxa"/>
            <w:shd w:val="clear" w:color="auto" w:fill="auto"/>
            <w:noWrap/>
            <w:vAlign w:val="bottom"/>
            <w:hideMark/>
          </w:tcPr>
          <w:p w14:paraId="75826058" w14:textId="77777777" w:rsidR="00FC12DE" w:rsidRPr="00C944AE" w:rsidRDefault="00FC12DE" w:rsidP="00603C85">
            <w:pPr>
              <w:rPr>
                <w:color w:val="000000"/>
              </w:rPr>
            </w:pPr>
          </w:p>
        </w:tc>
        <w:tc>
          <w:tcPr>
            <w:tcW w:w="7020" w:type="dxa"/>
            <w:shd w:val="clear" w:color="auto" w:fill="auto"/>
            <w:noWrap/>
            <w:vAlign w:val="bottom"/>
            <w:hideMark/>
          </w:tcPr>
          <w:p w14:paraId="25B70276" w14:textId="77777777" w:rsidR="00FC12DE" w:rsidRPr="00C944AE" w:rsidRDefault="00FC12DE" w:rsidP="00603C85">
            <w:pPr>
              <w:rPr>
                <w:b/>
                <w:bCs/>
                <w:color w:val="000000"/>
              </w:rPr>
            </w:pPr>
            <w:r w:rsidRPr="00C944AE">
              <w:rPr>
                <w:b/>
                <w:bCs/>
                <w:color w:val="000000"/>
              </w:rPr>
              <w:t>Learning Objectives</w:t>
            </w:r>
          </w:p>
        </w:tc>
      </w:tr>
      <w:tr w:rsidR="00FC12DE" w:rsidRPr="00C944AE" w14:paraId="10D601D7" w14:textId="77777777" w:rsidTr="00603C85">
        <w:trPr>
          <w:trHeight w:val="315"/>
        </w:trPr>
        <w:tc>
          <w:tcPr>
            <w:tcW w:w="375" w:type="dxa"/>
            <w:shd w:val="clear" w:color="auto" w:fill="auto"/>
            <w:noWrap/>
            <w:vAlign w:val="bottom"/>
            <w:hideMark/>
          </w:tcPr>
          <w:p w14:paraId="31FF096E" w14:textId="77777777" w:rsidR="00FC12DE" w:rsidRPr="00C944AE" w:rsidRDefault="00FC12DE" w:rsidP="00603C85">
            <w:pPr>
              <w:jc w:val="right"/>
              <w:rPr>
                <w:color w:val="000000"/>
              </w:rPr>
            </w:pPr>
            <w:r w:rsidRPr="00C944AE">
              <w:rPr>
                <w:color w:val="000000"/>
              </w:rPr>
              <w:t>1</w:t>
            </w:r>
          </w:p>
        </w:tc>
        <w:tc>
          <w:tcPr>
            <w:tcW w:w="7020" w:type="dxa"/>
            <w:shd w:val="clear" w:color="auto" w:fill="auto"/>
            <w:vAlign w:val="center"/>
            <w:hideMark/>
          </w:tcPr>
          <w:p w14:paraId="20199781" w14:textId="77777777" w:rsidR="00FC12DE" w:rsidRPr="00C944AE" w:rsidRDefault="00FC12DE" w:rsidP="00603C85">
            <w:pPr>
              <w:rPr>
                <w:color w:val="000000"/>
              </w:rPr>
            </w:pPr>
            <w:r w:rsidRPr="00C944AE">
              <w:rPr>
                <w:color w:val="000000"/>
              </w:rPr>
              <w:t>Develop integrated urban planning.</w:t>
            </w:r>
          </w:p>
        </w:tc>
      </w:tr>
      <w:tr w:rsidR="00FC12DE" w:rsidRPr="00C944AE" w14:paraId="76FF26D2" w14:textId="77777777" w:rsidTr="00603C85">
        <w:trPr>
          <w:trHeight w:val="315"/>
        </w:trPr>
        <w:tc>
          <w:tcPr>
            <w:tcW w:w="375" w:type="dxa"/>
            <w:shd w:val="clear" w:color="auto" w:fill="auto"/>
            <w:noWrap/>
            <w:vAlign w:val="bottom"/>
            <w:hideMark/>
          </w:tcPr>
          <w:p w14:paraId="7D113DA3" w14:textId="77777777" w:rsidR="00FC12DE" w:rsidRPr="00C944AE" w:rsidRDefault="00FC12DE" w:rsidP="00603C85">
            <w:pPr>
              <w:jc w:val="right"/>
              <w:rPr>
                <w:color w:val="000000"/>
              </w:rPr>
            </w:pPr>
            <w:r w:rsidRPr="00C944AE">
              <w:rPr>
                <w:color w:val="000000"/>
              </w:rPr>
              <w:t>2</w:t>
            </w:r>
          </w:p>
        </w:tc>
        <w:tc>
          <w:tcPr>
            <w:tcW w:w="7020" w:type="dxa"/>
            <w:shd w:val="clear" w:color="auto" w:fill="auto"/>
            <w:vAlign w:val="center"/>
            <w:hideMark/>
          </w:tcPr>
          <w:p w14:paraId="1976A0AF" w14:textId="77777777" w:rsidR="00FC12DE" w:rsidRPr="00C944AE" w:rsidRDefault="00FC12DE" w:rsidP="00603C85">
            <w:pPr>
              <w:rPr>
                <w:color w:val="000000"/>
              </w:rPr>
            </w:pPr>
            <w:r w:rsidRPr="00C944AE">
              <w:rPr>
                <w:color w:val="000000"/>
              </w:rPr>
              <w:t>Rehabilitate depressed urban and industrial areas.</w:t>
            </w:r>
          </w:p>
        </w:tc>
      </w:tr>
      <w:tr w:rsidR="00FC12DE" w:rsidRPr="00C944AE" w14:paraId="37A32A59" w14:textId="77777777" w:rsidTr="00C20B74">
        <w:trPr>
          <w:trHeight w:val="332"/>
        </w:trPr>
        <w:tc>
          <w:tcPr>
            <w:tcW w:w="375" w:type="dxa"/>
            <w:shd w:val="clear" w:color="auto" w:fill="auto"/>
            <w:noWrap/>
            <w:vAlign w:val="bottom"/>
            <w:hideMark/>
          </w:tcPr>
          <w:p w14:paraId="358150E8" w14:textId="77777777" w:rsidR="00FC12DE" w:rsidRPr="00C944AE" w:rsidRDefault="00FC12DE" w:rsidP="00603C85">
            <w:pPr>
              <w:jc w:val="right"/>
              <w:rPr>
                <w:color w:val="000000"/>
              </w:rPr>
            </w:pPr>
            <w:r w:rsidRPr="00C944AE">
              <w:rPr>
                <w:color w:val="000000"/>
              </w:rPr>
              <w:t>3</w:t>
            </w:r>
          </w:p>
        </w:tc>
        <w:tc>
          <w:tcPr>
            <w:tcW w:w="7020" w:type="dxa"/>
            <w:shd w:val="clear" w:color="auto" w:fill="auto"/>
            <w:vAlign w:val="center"/>
            <w:hideMark/>
          </w:tcPr>
          <w:p w14:paraId="3D09AF9F" w14:textId="77777777" w:rsidR="00FC12DE" w:rsidRPr="00C944AE" w:rsidRDefault="00FC12DE" w:rsidP="00603C85">
            <w:pPr>
              <w:rPr>
                <w:color w:val="000000"/>
              </w:rPr>
            </w:pPr>
            <w:r w:rsidRPr="00C944AE">
              <w:rPr>
                <w:color w:val="000000"/>
              </w:rPr>
              <w:t>Reduce and be efficient in the use of land and natural resources.</w:t>
            </w:r>
          </w:p>
        </w:tc>
      </w:tr>
      <w:tr w:rsidR="00FC12DE" w:rsidRPr="00C944AE" w14:paraId="1A3AC264" w14:textId="77777777" w:rsidTr="00C20B74">
        <w:trPr>
          <w:trHeight w:val="530"/>
        </w:trPr>
        <w:tc>
          <w:tcPr>
            <w:tcW w:w="375" w:type="dxa"/>
            <w:shd w:val="clear" w:color="auto" w:fill="auto"/>
            <w:noWrap/>
            <w:vAlign w:val="bottom"/>
            <w:hideMark/>
          </w:tcPr>
          <w:p w14:paraId="099C6C08" w14:textId="77777777" w:rsidR="00FC12DE" w:rsidRPr="00C944AE" w:rsidRDefault="00FC12DE" w:rsidP="00603C85">
            <w:pPr>
              <w:jc w:val="right"/>
              <w:rPr>
                <w:color w:val="000000"/>
              </w:rPr>
            </w:pPr>
            <w:r w:rsidRPr="00C944AE">
              <w:rPr>
                <w:color w:val="000000"/>
              </w:rPr>
              <w:t>4</w:t>
            </w:r>
          </w:p>
        </w:tc>
        <w:tc>
          <w:tcPr>
            <w:tcW w:w="7020" w:type="dxa"/>
            <w:shd w:val="clear" w:color="auto" w:fill="auto"/>
            <w:vAlign w:val="center"/>
            <w:hideMark/>
          </w:tcPr>
          <w:p w14:paraId="50E91E43" w14:textId="77777777" w:rsidR="00FC12DE" w:rsidRPr="00C944AE" w:rsidRDefault="00FC12DE" w:rsidP="00603C85">
            <w:pPr>
              <w:rPr>
                <w:color w:val="000000"/>
              </w:rPr>
            </w:pPr>
            <w:r w:rsidRPr="00C944AE">
              <w:rPr>
                <w:color w:val="000000"/>
              </w:rPr>
              <w:t>Integrate the sanitation, water residue, and solid waste infrastructures in an environmentally responsible manner.</w:t>
            </w:r>
          </w:p>
        </w:tc>
      </w:tr>
      <w:tr w:rsidR="00FC12DE" w:rsidRPr="00C944AE" w14:paraId="3C308969" w14:textId="77777777" w:rsidTr="00C20B74">
        <w:trPr>
          <w:trHeight w:val="359"/>
        </w:trPr>
        <w:tc>
          <w:tcPr>
            <w:tcW w:w="375" w:type="dxa"/>
            <w:shd w:val="clear" w:color="auto" w:fill="auto"/>
            <w:noWrap/>
            <w:vAlign w:val="bottom"/>
            <w:hideMark/>
          </w:tcPr>
          <w:p w14:paraId="5B4025D5" w14:textId="77777777" w:rsidR="00FC12DE" w:rsidRPr="00C944AE" w:rsidRDefault="00FC12DE" w:rsidP="00603C85">
            <w:pPr>
              <w:jc w:val="right"/>
              <w:rPr>
                <w:color w:val="000000"/>
              </w:rPr>
            </w:pPr>
            <w:r w:rsidRPr="00C944AE">
              <w:rPr>
                <w:color w:val="000000"/>
              </w:rPr>
              <w:t>5</w:t>
            </w:r>
          </w:p>
        </w:tc>
        <w:tc>
          <w:tcPr>
            <w:tcW w:w="7020" w:type="dxa"/>
            <w:shd w:val="clear" w:color="auto" w:fill="auto"/>
            <w:vAlign w:val="center"/>
            <w:hideMark/>
          </w:tcPr>
          <w:p w14:paraId="46F83C5D" w14:textId="77777777" w:rsidR="00FC12DE" w:rsidRPr="00C944AE" w:rsidRDefault="00FC12DE" w:rsidP="00603C85">
            <w:pPr>
              <w:rPr>
                <w:color w:val="000000"/>
              </w:rPr>
            </w:pPr>
            <w:r w:rsidRPr="00C944AE">
              <w:rPr>
                <w:color w:val="000000"/>
              </w:rPr>
              <w:t>Develop sustainable processes in the construction industry</w:t>
            </w:r>
            <w:r w:rsidR="00D6071F">
              <w:rPr>
                <w:color w:val="000000"/>
              </w:rPr>
              <w:t>.</w:t>
            </w:r>
          </w:p>
        </w:tc>
      </w:tr>
      <w:tr w:rsidR="00FC12DE" w:rsidRPr="00C944AE" w14:paraId="314E16AD" w14:textId="77777777" w:rsidTr="00603C85">
        <w:trPr>
          <w:trHeight w:val="315"/>
        </w:trPr>
        <w:tc>
          <w:tcPr>
            <w:tcW w:w="375" w:type="dxa"/>
            <w:shd w:val="clear" w:color="auto" w:fill="auto"/>
            <w:noWrap/>
            <w:vAlign w:val="bottom"/>
            <w:hideMark/>
          </w:tcPr>
          <w:p w14:paraId="2D1461E1" w14:textId="77777777" w:rsidR="00FC12DE" w:rsidRPr="00C944AE" w:rsidRDefault="00FC12DE" w:rsidP="00603C85">
            <w:pPr>
              <w:jc w:val="right"/>
              <w:rPr>
                <w:color w:val="000000"/>
              </w:rPr>
            </w:pPr>
            <w:r w:rsidRPr="00C944AE">
              <w:rPr>
                <w:color w:val="000000"/>
              </w:rPr>
              <w:t>6</w:t>
            </w:r>
          </w:p>
        </w:tc>
        <w:tc>
          <w:tcPr>
            <w:tcW w:w="7020" w:type="dxa"/>
            <w:shd w:val="clear" w:color="auto" w:fill="auto"/>
            <w:vAlign w:val="center"/>
            <w:hideMark/>
          </w:tcPr>
          <w:p w14:paraId="01FBBB53" w14:textId="77777777" w:rsidR="00FC12DE" w:rsidRPr="00C944AE" w:rsidRDefault="00FC12DE" w:rsidP="00603C85">
            <w:pPr>
              <w:rPr>
                <w:color w:val="000000"/>
              </w:rPr>
            </w:pPr>
            <w:r w:rsidRPr="00C944AE">
              <w:rPr>
                <w:color w:val="000000"/>
              </w:rPr>
              <w:t>Promote innovation</w:t>
            </w:r>
            <w:r w:rsidR="00D6071F">
              <w:rPr>
                <w:color w:val="000000"/>
              </w:rPr>
              <w:t>.</w:t>
            </w:r>
          </w:p>
        </w:tc>
      </w:tr>
      <w:tr w:rsidR="00FC12DE" w:rsidRPr="00C944AE" w14:paraId="677FC3FD" w14:textId="77777777" w:rsidTr="00603C85">
        <w:trPr>
          <w:trHeight w:val="315"/>
        </w:trPr>
        <w:tc>
          <w:tcPr>
            <w:tcW w:w="375" w:type="dxa"/>
            <w:shd w:val="clear" w:color="auto" w:fill="auto"/>
            <w:noWrap/>
            <w:vAlign w:val="bottom"/>
            <w:hideMark/>
          </w:tcPr>
          <w:p w14:paraId="1BC8B52E" w14:textId="77777777" w:rsidR="00FC12DE" w:rsidRPr="00C944AE" w:rsidRDefault="00FC12DE" w:rsidP="00603C85">
            <w:pPr>
              <w:jc w:val="right"/>
              <w:rPr>
                <w:color w:val="000000"/>
              </w:rPr>
            </w:pPr>
            <w:r w:rsidRPr="00C944AE">
              <w:rPr>
                <w:color w:val="000000"/>
              </w:rPr>
              <w:t>7</w:t>
            </w:r>
          </w:p>
        </w:tc>
        <w:tc>
          <w:tcPr>
            <w:tcW w:w="7020" w:type="dxa"/>
            <w:shd w:val="clear" w:color="auto" w:fill="auto"/>
            <w:vAlign w:val="center"/>
            <w:hideMark/>
          </w:tcPr>
          <w:p w14:paraId="7DDB7761" w14:textId="77777777" w:rsidR="00FC12DE" w:rsidRPr="00C944AE" w:rsidRDefault="00FC12DE" w:rsidP="00603C85">
            <w:pPr>
              <w:rPr>
                <w:color w:val="000000"/>
              </w:rPr>
            </w:pPr>
            <w:r w:rsidRPr="00C944AE">
              <w:rPr>
                <w:color w:val="000000"/>
              </w:rPr>
              <w:t>Plan and manage efficiently</w:t>
            </w:r>
            <w:r w:rsidR="00D6071F">
              <w:rPr>
                <w:color w:val="000000"/>
              </w:rPr>
              <w:t>.</w:t>
            </w:r>
          </w:p>
        </w:tc>
      </w:tr>
      <w:tr w:rsidR="00FC12DE" w:rsidRPr="00C944AE" w14:paraId="3CC3E27B" w14:textId="77777777" w:rsidTr="00603C85">
        <w:trPr>
          <w:trHeight w:val="315"/>
        </w:trPr>
        <w:tc>
          <w:tcPr>
            <w:tcW w:w="375" w:type="dxa"/>
            <w:shd w:val="clear" w:color="auto" w:fill="auto"/>
            <w:noWrap/>
            <w:vAlign w:val="bottom"/>
            <w:hideMark/>
          </w:tcPr>
          <w:p w14:paraId="2B8EB593" w14:textId="77777777" w:rsidR="00FC12DE" w:rsidRPr="00C944AE" w:rsidRDefault="00FC12DE" w:rsidP="00603C85">
            <w:pPr>
              <w:jc w:val="right"/>
              <w:rPr>
                <w:color w:val="000000"/>
              </w:rPr>
            </w:pPr>
            <w:r w:rsidRPr="00C944AE">
              <w:rPr>
                <w:color w:val="000000"/>
              </w:rPr>
              <w:t>8</w:t>
            </w:r>
          </w:p>
        </w:tc>
        <w:tc>
          <w:tcPr>
            <w:tcW w:w="7020" w:type="dxa"/>
            <w:shd w:val="clear" w:color="auto" w:fill="auto"/>
            <w:vAlign w:val="center"/>
            <w:hideMark/>
          </w:tcPr>
          <w:p w14:paraId="1CD89B20" w14:textId="77777777" w:rsidR="00FC12DE" w:rsidRPr="00C944AE" w:rsidRDefault="00FC12DE" w:rsidP="00603C85">
            <w:pPr>
              <w:rPr>
                <w:color w:val="000000"/>
              </w:rPr>
            </w:pPr>
            <w:r w:rsidRPr="00C944AE">
              <w:rPr>
                <w:color w:val="000000"/>
              </w:rPr>
              <w:t>Be responsible for decisions made</w:t>
            </w:r>
            <w:r w:rsidR="00D6071F">
              <w:rPr>
                <w:color w:val="000000"/>
              </w:rPr>
              <w:t>.</w:t>
            </w:r>
          </w:p>
        </w:tc>
      </w:tr>
    </w:tbl>
    <w:p w14:paraId="41D469F1" w14:textId="77777777" w:rsidR="00FC12DE" w:rsidRDefault="00FC12DE"/>
    <w:p w14:paraId="0CF1138D" w14:textId="77777777" w:rsidR="008530A1" w:rsidRDefault="00D6071F">
      <w:r>
        <w:t>Applying educational objectives to the program was accomplished by mapping the learning objectives into major instructional areas (Table 3). This list provides specific topics covered in the undergraduate curriculum, and are each mapped to the core set of sustainable educational outcomes.</w:t>
      </w:r>
    </w:p>
    <w:p w14:paraId="1787C943" w14:textId="77777777" w:rsidR="008530A1" w:rsidRDefault="008530A1"/>
    <w:p w14:paraId="4F40DC4A" w14:textId="77777777" w:rsidR="004F1CFB" w:rsidRDefault="004F1CFB"/>
    <w:p w14:paraId="064FF1A1" w14:textId="77777777" w:rsidR="004F1CFB" w:rsidRDefault="004F1CFB"/>
    <w:p w14:paraId="0AD37BCA" w14:textId="77777777" w:rsidR="00FC12DE" w:rsidRDefault="007272DC">
      <w:r>
        <w:lastRenderedPageBreak/>
        <w:t xml:space="preserve">Table 3. Major Instruction Areas for Sustainability in a </w:t>
      </w:r>
      <w:r w:rsidR="008530A1">
        <w:t>Construction Management Program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6910"/>
        <w:gridCol w:w="2210"/>
      </w:tblGrid>
      <w:tr w:rsidR="007272DC" w:rsidRPr="00C944AE" w14:paraId="4F32B4FF" w14:textId="77777777" w:rsidTr="00603C85">
        <w:trPr>
          <w:trHeight w:val="315"/>
        </w:trPr>
        <w:tc>
          <w:tcPr>
            <w:tcW w:w="240" w:type="pct"/>
            <w:shd w:val="clear" w:color="auto" w:fill="auto"/>
            <w:noWrap/>
            <w:vAlign w:val="bottom"/>
            <w:hideMark/>
          </w:tcPr>
          <w:p w14:paraId="6E40A8AE" w14:textId="77777777" w:rsidR="007272DC" w:rsidRPr="00C944AE" w:rsidRDefault="007272DC" w:rsidP="00603C85">
            <w:pPr>
              <w:rPr>
                <w:color w:val="000000"/>
              </w:rPr>
            </w:pPr>
          </w:p>
        </w:tc>
        <w:tc>
          <w:tcPr>
            <w:tcW w:w="3665" w:type="pct"/>
            <w:shd w:val="clear" w:color="auto" w:fill="auto"/>
            <w:noWrap/>
            <w:vAlign w:val="bottom"/>
            <w:hideMark/>
          </w:tcPr>
          <w:p w14:paraId="4194132C" w14:textId="77777777" w:rsidR="007272DC" w:rsidRPr="00C944AE" w:rsidRDefault="007272DC" w:rsidP="00603C85">
            <w:pPr>
              <w:rPr>
                <w:b/>
                <w:bCs/>
                <w:color w:val="000000"/>
              </w:rPr>
            </w:pPr>
            <w:r w:rsidRPr="00C944AE">
              <w:rPr>
                <w:b/>
                <w:bCs/>
                <w:color w:val="000000"/>
              </w:rPr>
              <w:t>Major Instructional Area</w:t>
            </w:r>
          </w:p>
        </w:tc>
        <w:tc>
          <w:tcPr>
            <w:tcW w:w="1095" w:type="pct"/>
            <w:shd w:val="clear" w:color="auto" w:fill="auto"/>
            <w:noWrap/>
            <w:vAlign w:val="bottom"/>
            <w:hideMark/>
          </w:tcPr>
          <w:p w14:paraId="68B0517A" w14:textId="77777777" w:rsidR="007272DC" w:rsidRPr="00C944AE" w:rsidRDefault="007272DC" w:rsidP="00603C85">
            <w:pPr>
              <w:rPr>
                <w:b/>
                <w:color w:val="000000"/>
              </w:rPr>
            </w:pPr>
            <w:r w:rsidRPr="00C944AE">
              <w:rPr>
                <w:b/>
                <w:color w:val="000000"/>
              </w:rPr>
              <w:t>Learning Objective</w:t>
            </w:r>
          </w:p>
        </w:tc>
      </w:tr>
      <w:tr w:rsidR="007272DC" w:rsidRPr="00C944AE" w14:paraId="051D8798" w14:textId="77777777" w:rsidTr="00603C85">
        <w:trPr>
          <w:trHeight w:val="630"/>
        </w:trPr>
        <w:tc>
          <w:tcPr>
            <w:tcW w:w="240" w:type="pct"/>
            <w:shd w:val="clear" w:color="auto" w:fill="auto"/>
            <w:noWrap/>
            <w:vAlign w:val="bottom"/>
            <w:hideMark/>
          </w:tcPr>
          <w:p w14:paraId="67568841" w14:textId="77777777" w:rsidR="007272DC" w:rsidRPr="00C944AE" w:rsidRDefault="007272DC" w:rsidP="00603C85">
            <w:pPr>
              <w:jc w:val="right"/>
              <w:rPr>
                <w:color w:val="000000"/>
              </w:rPr>
            </w:pPr>
            <w:r w:rsidRPr="00C944AE">
              <w:rPr>
                <w:color w:val="000000"/>
              </w:rPr>
              <w:t>1</w:t>
            </w:r>
          </w:p>
        </w:tc>
        <w:tc>
          <w:tcPr>
            <w:tcW w:w="3665" w:type="pct"/>
            <w:shd w:val="clear" w:color="auto" w:fill="auto"/>
            <w:vAlign w:val="bottom"/>
            <w:hideMark/>
          </w:tcPr>
          <w:p w14:paraId="7DB61BD9" w14:textId="77777777" w:rsidR="007272DC" w:rsidRPr="00C944AE" w:rsidRDefault="007272DC" w:rsidP="00603C85">
            <w:pPr>
              <w:rPr>
                <w:color w:val="000000"/>
              </w:rPr>
            </w:pPr>
            <w:r w:rsidRPr="00C944AE">
              <w:rPr>
                <w:color w:val="000000"/>
              </w:rPr>
              <w:t>Roles of project team in incorporating sustainability into the project.</w:t>
            </w:r>
          </w:p>
        </w:tc>
        <w:tc>
          <w:tcPr>
            <w:tcW w:w="1095" w:type="pct"/>
            <w:shd w:val="clear" w:color="auto" w:fill="auto"/>
            <w:noWrap/>
            <w:vAlign w:val="bottom"/>
            <w:hideMark/>
          </w:tcPr>
          <w:p w14:paraId="4E5745CC" w14:textId="77777777" w:rsidR="007272DC" w:rsidRPr="00C944AE" w:rsidRDefault="007272DC" w:rsidP="00603C85">
            <w:pPr>
              <w:rPr>
                <w:color w:val="000000"/>
              </w:rPr>
            </w:pPr>
            <w:r w:rsidRPr="00C944AE">
              <w:rPr>
                <w:color w:val="000000"/>
              </w:rPr>
              <w:t>6, 7</w:t>
            </w:r>
          </w:p>
        </w:tc>
      </w:tr>
      <w:tr w:rsidR="007272DC" w:rsidRPr="00C944AE" w14:paraId="37C48C7C" w14:textId="77777777" w:rsidTr="00603C85">
        <w:trPr>
          <w:trHeight w:val="630"/>
        </w:trPr>
        <w:tc>
          <w:tcPr>
            <w:tcW w:w="240" w:type="pct"/>
            <w:shd w:val="clear" w:color="auto" w:fill="auto"/>
            <w:noWrap/>
            <w:vAlign w:val="bottom"/>
            <w:hideMark/>
          </w:tcPr>
          <w:p w14:paraId="58E77595" w14:textId="77777777" w:rsidR="007272DC" w:rsidRPr="00C944AE" w:rsidRDefault="007272DC" w:rsidP="00603C85">
            <w:pPr>
              <w:jc w:val="right"/>
              <w:rPr>
                <w:color w:val="000000"/>
              </w:rPr>
            </w:pPr>
            <w:r w:rsidRPr="00C944AE">
              <w:rPr>
                <w:color w:val="000000"/>
              </w:rPr>
              <w:t>2</w:t>
            </w:r>
          </w:p>
        </w:tc>
        <w:tc>
          <w:tcPr>
            <w:tcW w:w="3665" w:type="pct"/>
            <w:shd w:val="clear" w:color="auto" w:fill="auto"/>
            <w:vAlign w:val="bottom"/>
            <w:hideMark/>
          </w:tcPr>
          <w:p w14:paraId="4296CB24" w14:textId="77777777" w:rsidR="007272DC" w:rsidRPr="00C944AE" w:rsidRDefault="007272DC" w:rsidP="00603C85">
            <w:pPr>
              <w:rPr>
                <w:color w:val="000000"/>
              </w:rPr>
            </w:pPr>
            <w:r w:rsidRPr="00C944AE">
              <w:rPr>
                <w:color w:val="000000"/>
              </w:rPr>
              <w:t>BIM as a tool to measure energy and water efficiency.</w:t>
            </w:r>
          </w:p>
        </w:tc>
        <w:tc>
          <w:tcPr>
            <w:tcW w:w="1095" w:type="pct"/>
            <w:shd w:val="clear" w:color="auto" w:fill="auto"/>
            <w:noWrap/>
            <w:vAlign w:val="bottom"/>
            <w:hideMark/>
          </w:tcPr>
          <w:p w14:paraId="2DFC0124" w14:textId="77777777" w:rsidR="007272DC" w:rsidRPr="00C944AE" w:rsidRDefault="007272DC" w:rsidP="00603C85">
            <w:pPr>
              <w:rPr>
                <w:color w:val="000000"/>
              </w:rPr>
            </w:pPr>
            <w:r w:rsidRPr="00C944AE">
              <w:rPr>
                <w:color w:val="000000"/>
              </w:rPr>
              <w:t>4</w:t>
            </w:r>
          </w:p>
        </w:tc>
      </w:tr>
      <w:tr w:rsidR="007272DC" w:rsidRPr="00C944AE" w14:paraId="6805D8B0" w14:textId="77777777" w:rsidTr="00603C85">
        <w:trPr>
          <w:trHeight w:val="630"/>
        </w:trPr>
        <w:tc>
          <w:tcPr>
            <w:tcW w:w="240" w:type="pct"/>
            <w:shd w:val="clear" w:color="auto" w:fill="auto"/>
            <w:noWrap/>
            <w:vAlign w:val="bottom"/>
            <w:hideMark/>
          </w:tcPr>
          <w:p w14:paraId="0A4E32B0" w14:textId="77777777" w:rsidR="007272DC" w:rsidRPr="00C944AE" w:rsidRDefault="007272DC" w:rsidP="00603C85">
            <w:pPr>
              <w:jc w:val="right"/>
              <w:rPr>
                <w:color w:val="000000"/>
              </w:rPr>
            </w:pPr>
            <w:r w:rsidRPr="00C944AE">
              <w:rPr>
                <w:color w:val="000000"/>
              </w:rPr>
              <w:t>3</w:t>
            </w:r>
          </w:p>
        </w:tc>
        <w:tc>
          <w:tcPr>
            <w:tcW w:w="3665" w:type="pct"/>
            <w:shd w:val="clear" w:color="auto" w:fill="auto"/>
            <w:vAlign w:val="bottom"/>
            <w:hideMark/>
          </w:tcPr>
          <w:p w14:paraId="74FB41E8" w14:textId="77777777" w:rsidR="007272DC" w:rsidRPr="00C944AE" w:rsidRDefault="007272DC" w:rsidP="00603C85">
            <w:pPr>
              <w:rPr>
                <w:color w:val="000000"/>
              </w:rPr>
            </w:pPr>
            <w:r w:rsidRPr="00C944AE">
              <w:rPr>
                <w:color w:val="000000"/>
              </w:rPr>
              <w:t>Introduction to the LEED system to manage the sustainability of the design.</w:t>
            </w:r>
          </w:p>
        </w:tc>
        <w:tc>
          <w:tcPr>
            <w:tcW w:w="1095" w:type="pct"/>
            <w:shd w:val="clear" w:color="auto" w:fill="auto"/>
            <w:noWrap/>
            <w:vAlign w:val="bottom"/>
            <w:hideMark/>
          </w:tcPr>
          <w:p w14:paraId="661C556B" w14:textId="77777777" w:rsidR="007272DC" w:rsidRPr="00C944AE" w:rsidRDefault="007272DC" w:rsidP="00603C85">
            <w:pPr>
              <w:rPr>
                <w:color w:val="000000"/>
              </w:rPr>
            </w:pPr>
            <w:r w:rsidRPr="00C944AE">
              <w:rPr>
                <w:color w:val="000000"/>
              </w:rPr>
              <w:t>6, 7</w:t>
            </w:r>
          </w:p>
        </w:tc>
      </w:tr>
      <w:tr w:rsidR="007272DC" w:rsidRPr="00C944AE" w14:paraId="0072DF9B" w14:textId="77777777" w:rsidTr="00603C85">
        <w:trPr>
          <w:trHeight w:val="630"/>
        </w:trPr>
        <w:tc>
          <w:tcPr>
            <w:tcW w:w="240" w:type="pct"/>
            <w:shd w:val="clear" w:color="auto" w:fill="auto"/>
            <w:noWrap/>
            <w:vAlign w:val="bottom"/>
            <w:hideMark/>
          </w:tcPr>
          <w:p w14:paraId="4356CA94" w14:textId="77777777" w:rsidR="007272DC" w:rsidRPr="00C944AE" w:rsidRDefault="007272DC" w:rsidP="00603C85">
            <w:pPr>
              <w:jc w:val="right"/>
              <w:rPr>
                <w:color w:val="000000"/>
              </w:rPr>
            </w:pPr>
            <w:r w:rsidRPr="00C944AE">
              <w:rPr>
                <w:color w:val="000000"/>
              </w:rPr>
              <w:t>4</w:t>
            </w:r>
          </w:p>
        </w:tc>
        <w:tc>
          <w:tcPr>
            <w:tcW w:w="3665" w:type="pct"/>
            <w:shd w:val="clear" w:color="auto" w:fill="auto"/>
            <w:vAlign w:val="bottom"/>
            <w:hideMark/>
          </w:tcPr>
          <w:p w14:paraId="73A66628" w14:textId="77777777" w:rsidR="007272DC" w:rsidRPr="00C944AE" w:rsidRDefault="007272DC" w:rsidP="00603C85">
            <w:pPr>
              <w:rPr>
                <w:color w:val="000000"/>
              </w:rPr>
            </w:pPr>
            <w:r w:rsidRPr="00C944AE">
              <w:rPr>
                <w:color w:val="000000"/>
              </w:rPr>
              <w:t>Guest lectures that emphasize the role of LEED professionals in project delivery.</w:t>
            </w:r>
          </w:p>
        </w:tc>
        <w:tc>
          <w:tcPr>
            <w:tcW w:w="1095" w:type="pct"/>
            <w:shd w:val="clear" w:color="auto" w:fill="auto"/>
            <w:noWrap/>
            <w:vAlign w:val="bottom"/>
            <w:hideMark/>
          </w:tcPr>
          <w:p w14:paraId="51A9F6EE" w14:textId="77777777" w:rsidR="007272DC" w:rsidRPr="00C944AE" w:rsidRDefault="007272DC" w:rsidP="00603C85">
            <w:pPr>
              <w:rPr>
                <w:color w:val="000000"/>
              </w:rPr>
            </w:pPr>
            <w:r w:rsidRPr="00C944AE">
              <w:rPr>
                <w:color w:val="000000"/>
              </w:rPr>
              <w:t>7</w:t>
            </w:r>
          </w:p>
        </w:tc>
      </w:tr>
      <w:tr w:rsidR="007272DC" w:rsidRPr="00C944AE" w14:paraId="72658D7D" w14:textId="77777777" w:rsidTr="00603C85">
        <w:trPr>
          <w:trHeight w:val="630"/>
        </w:trPr>
        <w:tc>
          <w:tcPr>
            <w:tcW w:w="240" w:type="pct"/>
            <w:shd w:val="clear" w:color="auto" w:fill="auto"/>
            <w:noWrap/>
            <w:vAlign w:val="bottom"/>
            <w:hideMark/>
          </w:tcPr>
          <w:p w14:paraId="51F8FA4D" w14:textId="77777777" w:rsidR="007272DC" w:rsidRPr="00C944AE" w:rsidRDefault="007272DC" w:rsidP="00603C85">
            <w:pPr>
              <w:jc w:val="right"/>
              <w:rPr>
                <w:color w:val="000000"/>
              </w:rPr>
            </w:pPr>
            <w:r w:rsidRPr="00C944AE">
              <w:rPr>
                <w:color w:val="000000"/>
              </w:rPr>
              <w:t>5</w:t>
            </w:r>
          </w:p>
        </w:tc>
        <w:tc>
          <w:tcPr>
            <w:tcW w:w="3665" w:type="pct"/>
            <w:shd w:val="clear" w:color="auto" w:fill="auto"/>
            <w:vAlign w:val="bottom"/>
            <w:hideMark/>
          </w:tcPr>
          <w:p w14:paraId="57A73044" w14:textId="77777777" w:rsidR="007272DC" w:rsidRPr="00C944AE" w:rsidRDefault="007272DC" w:rsidP="00603C85">
            <w:pPr>
              <w:rPr>
                <w:color w:val="000000"/>
              </w:rPr>
            </w:pPr>
            <w:r w:rsidRPr="00C944AE">
              <w:rPr>
                <w:color w:val="000000"/>
              </w:rPr>
              <w:t>Emphasize opportunities to maximize recycled content into the design</w:t>
            </w:r>
          </w:p>
        </w:tc>
        <w:tc>
          <w:tcPr>
            <w:tcW w:w="1095" w:type="pct"/>
            <w:shd w:val="clear" w:color="auto" w:fill="auto"/>
            <w:noWrap/>
            <w:vAlign w:val="bottom"/>
            <w:hideMark/>
          </w:tcPr>
          <w:p w14:paraId="43F39345" w14:textId="77777777" w:rsidR="007272DC" w:rsidRPr="00C944AE" w:rsidRDefault="007272DC" w:rsidP="00603C85">
            <w:pPr>
              <w:rPr>
                <w:color w:val="000000"/>
              </w:rPr>
            </w:pPr>
            <w:r w:rsidRPr="00C944AE">
              <w:rPr>
                <w:color w:val="000000"/>
              </w:rPr>
              <w:t>3</w:t>
            </w:r>
          </w:p>
        </w:tc>
      </w:tr>
      <w:tr w:rsidR="007272DC" w:rsidRPr="00C944AE" w14:paraId="6B5524B4" w14:textId="77777777" w:rsidTr="00603C85">
        <w:trPr>
          <w:trHeight w:val="945"/>
        </w:trPr>
        <w:tc>
          <w:tcPr>
            <w:tcW w:w="240" w:type="pct"/>
            <w:shd w:val="clear" w:color="auto" w:fill="auto"/>
            <w:noWrap/>
            <w:vAlign w:val="bottom"/>
            <w:hideMark/>
          </w:tcPr>
          <w:p w14:paraId="3CF1E2EE" w14:textId="77777777" w:rsidR="007272DC" w:rsidRPr="00C944AE" w:rsidRDefault="007272DC" w:rsidP="00603C85">
            <w:pPr>
              <w:jc w:val="right"/>
              <w:rPr>
                <w:color w:val="000000"/>
              </w:rPr>
            </w:pPr>
            <w:r w:rsidRPr="00C944AE">
              <w:rPr>
                <w:color w:val="000000"/>
              </w:rPr>
              <w:t>6</w:t>
            </w:r>
          </w:p>
        </w:tc>
        <w:tc>
          <w:tcPr>
            <w:tcW w:w="3665" w:type="pct"/>
            <w:shd w:val="clear" w:color="auto" w:fill="auto"/>
            <w:vAlign w:val="bottom"/>
            <w:hideMark/>
          </w:tcPr>
          <w:p w14:paraId="269B9B4E" w14:textId="77777777" w:rsidR="007272DC" w:rsidRPr="00C944AE" w:rsidRDefault="007272DC" w:rsidP="00603C85">
            <w:pPr>
              <w:rPr>
                <w:color w:val="000000"/>
              </w:rPr>
            </w:pPr>
            <w:r w:rsidRPr="00C944AE">
              <w:rPr>
                <w:color w:val="000000"/>
              </w:rPr>
              <w:t>Site development strategies to retain green spaces, integrate into regional transit systems, and rehabilitate brownfields.</w:t>
            </w:r>
          </w:p>
        </w:tc>
        <w:tc>
          <w:tcPr>
            <w:tcW w:w="1095" w:type="pct"/>
            <w:shd w:val="clear" w:color="auto" w:fill="auto"/>
            <w:noWrap/>
            <w:vAlign w:val="bottom"/>
            <w:hideMark/>
          </w:tcPr>
          <w:p w14:paraId="3AA1C6D1" w14:textId="77777777" w:rsidR="007272DC" w:rsidRPr="00C944AE" w:rsidRDefault="007272DC" w:rsidP="00603C85">
            <w:pPr>
              <w:rPr>
                <w:color w:val="000000"/>
              </w:rPr>
            </w:pPr>
            <w:r w:rsidRPr="00C944AE">
              <w:rPr>
                <w:color w:val="000000"/>
              </w:rPr>
              <w:t>1, 2, 3</w:t>
            </w:r>
          </w:p>
        </w:tc>
      </w:tr>
      <w:tr w:rsidR="007272DC" w:rsidRPr="00C944AE" w14:paraId="40670796" w14:textId="77777777" w:rsidTr="00603C85">
        <w:trPr>
          <w:trHeight w:val="630"/>
        </w:trPr>
        <w:tc>
          <w:tcPr>
            <w:tcW w:w="240" w:type="pct"/>
            <w:shd w:val="clear" w:color="auto" w:fill="auto"/>
            <w:noWrap/>
            <w:vAlign w:val="bottom"/>
            <w:hideMark/>
          </w:tcPr>
          <w:p w14:paraId="3C6DF2FE" w14:textId="77777777" w:rsidR="007272DC" w:rsidRPr="00C944AE" w:rsidRDefault="007272DC" w:rsidP="00603C85">
            <w:pPr>
              <w:jc w:val="right"/>
              <w:rPr>
                <w:color w:val="000000"/>
              </w:rPr>
            </w:pPr>
            <w:r w:rsidRPr="00C944AE">
              <w:rPr>
                <w:color w:val="000000"/>
              </w:rPr>
              <w:t>7</w:t>
            </w:r>
          </w:p>
        </w:tc>
        <w:tc>
          <w:tcPr>
            <w:tcW w:w="3665" w:type="pct"/>
            <w:shd w:val="clear" w:color="auto" w:fill="auto"/>
            <w:vAlign w:val="bottom"/>
            <w:hideMark/>
          </w:tcPr>
          <w:p w14:paraId="610FDFCD" w14:textId="77777777" w:rsidR="007272DC" w:rsidRPr="00C944AE" w:rsidRDefault="007272DC" w:rsidP="00603C85">
            <w:pPr>
              <w:rPr>
                <w:color w:val="000000"/>
              </w:rPr>
            </w:pPr>
            <w:r w:rsidRPr="00C944AE">
              <w:rPr>
                <w:color w:val="000000"/>
              </w:rPr>
              <w:t xml:space="preserve">Understand how material choices affect indoor air </w:t>
            </w:r>
            <w:r w:rsidR="00D6071F" w:rsidRPr="00C944AE">
              <w:rPr>
                <w:color w:val="000000"/>
              </w:rPr>
              <w:t>quality</w:t>
            </w:r>
            <w:r w:rsidRPr="00C944AE">
              <w:rPr>
                <w:color w:val="000000"/>
              </w:rPr>
              <w:t>.</w:t>
            </w:r>
          </w:p>
        </w:tc>
        <w:tc>
          <w:tcPr>
            <w:tcW w:w="1095" w:type="pct"/>
            <w:shd w:val="clear" w:color="auto" w:fill="auto"/>
            <w:noWrap/>
            <w:vAlign w:val="bottom"/>
            <w:hideMark/>
          </w:tcPr>
          <w:p w14:paraId="39099A08" w14:textId="77777777" w:rsidR="007272DC" w:rsidRPr="00C944AE" w:rsidRDefault="00D6071F" w:rsidP="00603C85">
            <w:pPr>
              <w:rPr>
                <w:color w:val="000000"/>
              </w:rPr>
            </w:pPr>
            <w:r>
              <w:rPr>
                <w:color w:val="000000"/>
              </w:rPr>
              <w:t>8</w:t>
            </w:r>
          </w:p>
        </w:tc>
      </w:tr>
      <w:tr w:rsidR="007272DC" w:rsidRPr="00C944AE" w14:paraId="526C672C" w14:textId="77777777" w:rsidTr="00603C85">
        <w:trPr>
          <w:trHeight w:val="630"/>
        </w:trPr>
        <w:tc>
          <w:tcPr>
            <w:tcW w:w="240" w:type="pct"/>
            <w:shd w:val="clear" w:color="auto" w:fill="auto"/>
            <w:noWrap/>
            <w:vAlign w:val="bottom"/>
            <w:hideMark/>
          </w:tcPr>
          <w:p w14:paraId="4B9AE7CC" w14:textId="77777777" w:rsidR="007272DC" w:rsidRPr="00C944AE" w:rsidRDefault="007272DC" w:rsidP="00603C85">
            <w:pPr>
              <w:jc w:val="right"/>
              <w:rPr>
                <w:color w:val="000000"/>
              </w:rPr>
            </w:pPr>
            <w:r w:rsidRPr="00C944AE">
              <w:rPr>
                <w:color w:val="000000"/>
              </w:rPr>
              <w:t>8</w:t>
            </w:r>
          </w:p>
        </w:tc>
        <w:tc>
          <w:tcPr>
            <w:tcW w:w="3665" w:type="pct"/>
            <w:shd w:val="clear" w:color="auto" w:fill="auto"/>
            <w:vAlign w:val="bottom"/>
            <w:hideMark/>
          </w:tcPr>
          <w:p w14:paraId="10BB62F1" w14:textId="77777777" w:rsidR="007272DC" w:rsidRPr="00C944AE" w:rsidRDefault="007272DC" w:rsidP="00603C85">
            <w:pPr>
              <w:rPr>
                <w:color w:val="000000"/>
              </w:rPr>
            </w:pPr>
            <w:r w:rsidRPr="00C944AE">
              <w:rPr>
                <w:color w:val="000000"/>
              </w:rPr>
              <w:t>Understand the importance of life cycle costing when evaluating the systems.</w:t>
            </w:r>
          </w:p>
        </w:tc>
        <w:tc>
          <w:tcPr>
            <w:tcW w:w="1095" w:type="pct"/>
            <w:shd w:val="clear" w:color="auto" w:fill="auto"/>
            <w:noWrap/>
            <w:vAlign w:val="bottom"/>
            <w:hideMark/>
          </w:tcPr>
          <w:p w14:paraId="7FCF6541" w14:textId="77777777" w:rsidR="007272DC" w:rsidRPr="00C944AE" w:rsidRDefault="007272DC" w:rsidP="00603C85">
            <w:pPr>
              <w:rPr>
                <w:color w:val="000000"/>
              </w:rPr>
            </w:pPr>
            <w:r w:rsidRPr="00C944AE">
              <w:rPr>
                <w:color w:val="000000"/>
              </w:rPr>
              <w:t>5</w:t>
            </w:r>
          </w:p>
        </w:tc>
      </w:tr>
      <w:tr w:rsidR="007272DC" w:rsidRPr="00C944AE" w14:paraId="45475EF8" w14:textId="77777777" w:rsidTr="00603C85">
        <w:trPr>
          <w:trHeight w:val="630"/>
        </w:trPr>
        <w:tc>
          <w:tcPr>
            <w:tcW w:w="240" w:type="pct"/>
            <w:shd w:val="clear" w:color="auto" w:fill="auto"/>
            <w:noWrap/>
            <w:vAlign w:val="bottom"/>
            <w:hideMark/>
          </w:tcPr>
          <w:p w14:paraId="23BEE6DE" w14:textId="77777777" w:rsidR="007272DC" w:rsidRPr="00C944AE" w:rsidRDefault="007272DC" w:rsidP="00603C85">
            <w:pPr>
              <w:jc w:val="right"/>
              <w:rPr>
                <w:color w:val="000000"/>
              </w:rPr>
            </w:pPr>
            <w:r w:rsidRPr="00C944AE">
              <w:rPr>
                <w:color w:val="000000"/>
              </w:rPr>
              <w:t>9</w:t>
            </w:r>
          </w:p>
        </w:tc>
        <w:tc>
          <w:tcPr>
            <w:tcW w:w="3665" w:type="pct"/>
            <w:shd w:val="clear" w:color="auto" w:fill="auto"/>
            <w:vAlign w:val="bottom"/>
            <w:hideMark/>
          </w:tcPr>
          <w:p w14:paraId="6DAB8AFE" w14:textId="77777777" w:rsidR="007272DC" w:rsidRPr="00C944AE" w:rsidRDefault="007272DC" w:rsidP="00603C85">
            <w:pPr>
              <w:rPr>
                <w:color w:val="000000"/>
              </w:rPr>
            </w:pPr>
            <w:r w:rsidRPr="00C944AE">
              <w:rPr>
                <w:color w:val="000000"/>
              </w:rPr>
              <w:t>Learn how to the LEED scorecard to evaluate the sustainability of a design.</w:t>
            </w:r>
          </w:p>
        </w:tc>
        <w:tc>
          <w:tcPr>
            <w:tcW w:w="1095" w:type="pct"/>
            <w:shd w:val="clear" w:color="auto" w:fill="auto"/>
            <w:noWrap/>
            <w:vAlign w:val="bottom"/>
            <w:hideMark/>
          </w:tcPr>
          <w:p w14:paraId="690022E3" w14:textId="77777777" w:rsidR="007272DC" w:rsidRPr="00C944AE" w:rsidRDefault="007272DC" w:rsidP="00603C85">
            <w:pPr>
              <w:rPr>
                <w:color w:val="000000"/>
              </w:rPr>
            </w:pPr>
            <w:r w:rsidRPr="00C944AE">
              <w:rPr>
                <w:color w:val="000000"/>
              </w:rPr>
              <w:t>6. 7</w:t>
            </w:r>
          </w:p>
        </w:tc>
      </w:tr>
      <w:tr w:rsidR="007272DC" w:rsidRPr="00C944AE" w14:paraId="3412C2C8" w14:textId="77777777" w:rsidTr="00603C85">
        <w:trPr>
          <w:trHeight w:val="630"/>
        </w:trPr>
        <w:tc>
          <w:tcPr>
            <w:tcW w:w="240" w:type="pct"/>
            <w:shd w:val="clear" w:color="auto" w:fill="auto"/>
            <w:noWrap/>
            <w:vAlign w:val="bottom"/>
            <w:hideMark/>
          </w:tcPr>
          <w:p w14:paraId="5E131746" w14:textId="77777777" w:rsidR="007272DC" w:rsidRPr="00C944AE" w:rsidRDefault="007272DC" w:rsidP="00603C85">
            <w:pPr>
              <w:jc w:val="right"/>
              <w:rPr>
                <w:color w:val="000000"/>
              </w:rPr>
            </w:pPr>
            <w:r w:rsidRPr="00C944AE">
              <w:rPr>
                <w:color w:val="000000"/>
              </w:rPr>
              <w:t>10</w:t>
            </w:r>
          </w:p>
        </w:tc>
        <w:tc>
          <w:tcPr>
            <w:tcW w:w="3665" w:type="pct"/>
            <w:shd w:val="clear" w:color="auto" w:fill="auto"/>
            <w:vAlign w:val="bottom"/>
            <w:hideMark/>
          </w:tcPr>
          <w:p w14:paraId="1D70C7B3" w14:textId="77777777" w:rsidR="007272DC" w:rsidRPr="00C944AE" w:rsidRDefault="007272DC" w:rsidP="00603C85">
            <w:pPr>
              <w:rPr>
                <w:color w:val="000000"/>
              </w:rPr>
            </w:pPr>
            <w:r w:rsidRPr="00C944AE">
              <w:rPr>
                <w:color w:val="000000"/>
              </w:rPr>
              <w:t>Develop an understanding of the importance of ethics in construction</w:t>
            </w:r>
          </w:p>
        </w:tc>
        <w:tc>
          <w:tcPr>
            <w:tcW w:w="1095" w:type="pct"/>
            <w:shd w:val="clear" w:color="auto" w:fill="auto"/>
            <w:noWrap/>
            <w:vAlign w:val="bottom"/>
            <w:hideMark/>
          </w:tcPr>
          <w:p w14:paraId="0AA9EDC1" w14:textId="77777777" w:rsidR="007272DC" w:rsidRPr="00C944AE" w:rsidRDefault="007272DC" w:rsidP="00603C85">
            <w:pPr>
              <w:rPr>
                <w:color w:val="000000"/>
              </w:rPr>
            </w:pPr>
            <w:r w:rsidRPr="00C944AE">
              <w:rPr>
                <w:color w:val="000000"/>
              </w:rPr>
              <w:t>8</w:t>
            </w:r>
          </w:p>
        </w:tc>
      </w:tr>
    </w:tbl>
    <w:p w14:paraId="4EC738F0" w14:textId="77777777" w:rsidR="007272DC" w:rsidRDefault="007272DC"/>
    <w:p w14:paraId="445095C2" w14:textId="77777777" w:rsidR="00D331E4" w:rsidRDefault="00D331E4"/>
    <w:p w14:paraId="4BE03790" w14:textId="77777777" w:rsidR="003824ED" w:rsidRPr="00FC12DE" w:rsidRDefault="00FC12DE">
      <w:pPr>
        <w:rPr>
          <w:b/>
        </w:rPr>
      </w:pPr>
      <w:r>
        <w:rPr>
          <w:b/>
        </w:rPr>
        <w:t>Development of a Sustainability Track</w:t>
      </w:r>
    </w:p>
    <w:p w14:paraId="73C06A1F" w14:textId="77777777" w:rsidR="003824ED" w:rsidRDefault="003824ED"/>
    <w:p w14:paraId="37B42D29" w14:textId="628E03B9" w:rsidR="003824ED" w:rsidRDefault="003824ED">
      <w:r>
        <w:t xml:space="preserve">The College </w:t>
      </w:r>
      <w:r w:rsidR="00223C9F">
        <w:t>of Liberal Arts and Sciences has</w:t>
      </w:r>
      <w:r>
        <w:t xml:space="preserve"> established a Bachelor of Arts in Sustainability Studies.  This </w:t>
      </w:r>
      <w:r w:rsidR="00223C9F">
        <w:t>across</w:t>
      </w:r>
      <w:r w:rsidR="00B32421">
        <w:t>-</w:t>
      </w:r>
      <w:r w:rsidR="00223C9F">
        <w:t xml:space="preserve">discipline </w:t>
      </w:r>
      <w:r>
        <w:t xml:space="preserve">degree places an emphasis on environmental well being, economic welfare and social justice.  </w:t>
      </w:r>
      <w:r w:rsidR="00223C9F">
        <w:t xml:space="preserve">A focus is also placed on local, national, and global sustainable initiatives.  </w:t>
      </w:r>
      <w:r w:rsidR="0092783A">
        <w:t xml:space="preserve">The courses for this major are set in clusters for which students must pick a select number of courses to complete the requirements for graduation.  A review of the courses indicates that very few courses were added by departments across campus to accommodate the ‘sustainable degree.’  Courses such as Environmental Ethics (Cluster A), Conservation of </w:t>
      </w:r>
      <w:r w:rsidR="006B0777">
        <w:t>Resources</w:t>
      </w:r>
      <w:r w:rsidR="0092783A">
        <w:t xml:space="preserve"> (Cluster B), and Soil, Water, and Land Use (Cluster C) were established courses that were linked under the same program.</w:t>
      </w:r>
      <w:r w:rsidR="00AE766A">
        <w:t xml:space="preserve">  Each cluster consists of courses that fall under the umbrella topic but are housed in different schools across campus.  This allows the student to self-select and experience courses from several schools or programs.</w:t>
      </w:r>
      <w:r w:rsidR="00BE1543">
        <w:t xml:space="preserve"> </w:t>
      </w:r>
    </w:p>
    <w:p w14:paraId="16354827" w14:textId="77777777" w:rsidR="003824ED" w:rsidRDefault="003824ED"/>
    <w:p w14:paraId="151DB3DF" w14:textId="7D31BEA6" w:rsidR="00223C9F" w:rsidRDefault="006B0777" w:rsidP="00223C9F">
      <w:r>
        <w:t xml:space="preserve">The </w:t>
      </w:r>
      <w:r w:rsidR="00223C9F">
        <w:t xml:space="preserve">Bachelor of Science in Sustainability and the Built Environment degree is housed in the College of Design, Construction, and Planning.  The courses focus on solutions to building challenges with an emphasis on impacts such as energy, water, and land.  There is also an available Minor in Sustainability and the Built Environment.  </w:t>
      </w:r>
      <w:r w:rsidR="0092783A">
        <w:t xml:space="preserve">This degree places more emphasis </w:t>
      </w:r>
      <w:r w:rsidR="0092783A">
        <w:lastRenderedPageBreak/>
        <w:t>on the impacts of the built environment and</w:t>
      </w:r>
      <w:r>
        <w:t>,</w:t>
      </w:r>
      <w:r w:rsidR="0092783A">
        <w:t xml:space="preserve"> thus</w:t>
      </w:r>
      <w:r>
        <w:t>,</w:t>
      </w:r>
      <w:r w:rsidR="0092783A">
        <w:t xml:space="preserve"> there is more course work centered in the College of Design, Construction, and Planning.  In </w:t>
      </w:r>
      <w:r>
        <w:t>addition,</w:t>
      </w:r>
      <w:r w:rsidR="0092783A">
        <w:t xml:space="preserve"> practicum or studio credits and a capstone proj</w:t>
      </w:r>
      <w:r>
        <w:t>ect related to sustainability are</w:t>
      </w:r>
      <w:r w:rsidR="0092783A">
        <w:t xml:space="preserve"> required.</w:t>
      </w:r>
      <w:r w:rsidR="00BE1543">
        <w:t xml:space="preserve"> </w:t>
      </w:r>
    </w:p>
    <w:p w14:paraId="2F8A323A" w14:textId="77777777" w:rsidR="00E90306" w:rsidRDefault="00E90306"/>
    <w:p w14:paraId="786BDC77" w14:textId="77777777" w:rsidR="00D331E4" w:rsidRDefault="00D331E4"/>
    <w:p w14:paraId="63B5A818" w14:textId="77777777" w:rsidR="00FC12DE" w:rsidRPr="00FC12DE" w:rsidRDefault="00FC12DE">
      <w:pPr>
        <w:rPr>
          <w:b/>
        </w:rPr>
      </w:pPr>
      <w:r>
        <w:rPr>
          <w:b/>
        </w:rPr>
        <w:t>Integrating Sustainability into the Construction Management Degree</w:t>
      </w:r>
    </w:p>
    <w:p w14:paraId="4AFE966E" w14:textId="77777777" w:rsidR="00223C9F" w:rsidRDefault="00223C9F"/>
    <w:p w14:paraId="23DDE184" w14:textId="5CF5AC4D" w:rsidR="00223C9F" w:rsidRDefault="0092783A">
      <w:r>
        <w:t>The undergraduate program in construction management has been strategically improved over the last twelve years but the effective change to accommodate</w:t>
      </w:r>
      <w:r w:rsidR="006B0777">
        <w:t xml:space="preserve"> sustainable topics has resulted</w:t>
      </w:r>
      <w:r>
        <w:t xml:space="preserve"> a change in prerequisites, adoption of limited elective courses, integration, and drive of the faculty for the students to have access to material outside of required course work.</w:t>
      </w:r>
      <w:r w:rsidR="00E36B08">
        <w:t xml:space="preserve"> </w:t>
      </w:r>
      <w:r w:rsidR="00C5269A">
        <w:t xml:space="preserve">Through the addition of a prerequisite international sustainability and addition of sustainability modules in other prerequisites students are getting a better understanding of the built environment impacts on the world.  </w:t>
      </w:r>
    </w:p>
    <w:p w14:paraId="1221397B" w14:textId="77777777" w:rsidR="00782B3E" w:rsidRDefault="00782B3E"/>
    <w:p w14:paraId="1FA6E3D3" w14:textId="77777777" w:rsidR="00782B3E" w:rsidRPr="00FC12DE" w:rsidRDefault="0092783A">
      <w:pPr>
        <w:rPr>
          <w:i/>
        </w:rPr>
      </w:pPr>
      <w:r w:rsidRPr="00FC12DE">
        <w:rPr>
          <w:i/>
        </w:rPr>
        <w:t>Prerequisites</w:t>
      </w:r>
    </w:p>
    <w:p w14:paraId="607EDBB5" w14:textId="77777777" w:rsidR="0092783A" w:rsidRDefault="0092783A"/>
    <w:p w14:paraId="7DBFA895" w14:textId="57DFF58A" w:rsidR="0092783A" w:rsidRDefault="00D169A9">
      <w:r>
        <w:t>International Su</w:t>
      </w:r>
      <w:r w:rsidR="00B97028">
        <w:t>stainable Development</w:t>
      </w:r>
      <w:r>
        <w:t xml:space="preserve"> was established as prerequisite to the upper division.  The course satisfies the social/behavioral science requirement.  The instructor is a building construction faculty member with a research interest in high performance and low-imp</w:t>
      </w:r>
      <w:r w:rsidR="00F7487E">
        <w:t>act construction.  The course focus is on providing resources for the understanding human impacts, limit</w:t>
      </w:r>
      <w:r w:rsidR="00B97028">
        <w:t>s</w:t>
      </w:r>
      <w:r w:rsidR="00F7487E">
        <w:t xml:space="preserve"> of design, natural capacity, and social sustainability.  </w:t>
      </w:r>
      <w:r w:rsidR="00C5269A">
        <w:t xml:space="preserve">The course is currently divided into three broad sections: 1) Ethical and social framework for sustainable decision making, 2) Food and energy limits of a closed global system, and 3) Built environment impacts and potential mitigation processes and systems.  This course broadens the concept of sustainable construction for a student into the realm of societal and environmental needs and limits. </w:t>
      </w:r>
    </w:p>
    <w:p w14:paraId="3CB369AB" w14:textId="77777777" w:rsidR="00F7487E" w:rsidRDefault="00F7487E"/>
    <w:p w14:paraId="49E9A39B" w14:textId="77777777" w:rsidR="00F7487E" w:rsidRPr="00FC12DE" w:rsidRDefault="00F7487E">
      <w:pPr>
        <w:rPr>
          <w:i/>
        </w:rPr>
      </w:pPr>
      <w:r w:rsidRPr="00FC12DE">
        <w:rPr>
          <w:i/>
        </w:rPr>
        <w:t>Elective Courses</w:t>
      </w:r>
    </w:p>
    <w:p w14:paraId="23364D06" w14:textId="77777777" w:rsidR="00F7487E" w:rsidRDefault="00F7487E"/>
    <w:p w14:paraId="555AB085" w14:textId="1332B370" w:rsidR="00CB6949" w:rsidRDefault="00B97028">
      <w:r>
        <w:t>E</w:t>
      </w:r>
      <w:r w:rsidR="00F7487E">
        <w:t xml:space="preserve">lective courses consist of related high performance and technology delivery courses.  </w:t>
      </w:r>
      <w:r>
        <w:t xml:space="preserve">High Performance Green Building was an established elective that covered such topics as life-cycle assessment, life-cycle costing, energy modeling, value engineering, and sustainable rating criteria (e.g., LEED).  Building Information Modeling </w:t>
      </w:r>
      <w:r w:rsidR="00C5269A">
        <w:t xml:space="preserve">(BIM) </w:t>
      </w:r>
      <w:r>
        <w:t xml:space="preserve">is an elective that goes beyond the students’ </w:t>
      </w:r>
      <w:r w:rsidR="006B0777">
        <w:t xml:space="preserve">an </w:t>
      </w:r>
      <w:r>
        <w:t xml:space="preserve">exposure to Revit modeling to include HVAC systems and layout concerns.  Design Build is </w:t>
      </w:r>
      <w:r w:rsidR="003B753A">
        <w:t xml:space="preserve">a </w:t>
      </w:r>
      <w:r>
        <w:t>related elective in that most of the project based learning incorporates elements of LEED requirements.  Likewise Sustainable Housing is a course that covers housing economics and green home standards.  Note that no specific sustainable course has been added to the requirements to graduate.</w:t>
      </w:r>
      <w:r w:rsidR="003B753A">
        <w:t xml:space="preserve"> </w:t>
      </w:r>
    </w:p>
    <w:p w14:paraId="7BB8388F" w14:textId="77777777" w:rsidR="004F1CFB" w:rsidRDefault="004F1CFB"/>
    <w:p w14:paraId="655EBAB0" w14:textId="77777777" w:rsidR="00B97028" w:rsidRPr="00FC12DE" w:rsidRDefault="00B97028">
      <w:pPr>
        <w:rPr>
          <w:i/>
        </w:rPr>
      </w:pPr>
      <w:r w:rsidRPr="00FC12DE">
        <w:rPr>
          <w:i/>
        </w:rPr>
        <w:t>Integration</w:t>
      </w:r>
      <w:r w:rsidR="00AA1E27" w:rsidRPr="00FC12DE">
        <w:rPr>
          <w:i/>
        </w:rPr>
        <w:t xml:space="preserve"> with Core Undergraduate Classes</w:t>
      </w:r>
    </w:p>
    <w:p w14:paraId="7E2CCBC6" w14:textId="77777777" w:rsidR="00443507" w:rsidRPr="00555B9B" w:rsidRDefault="00443507"/>
    <w:p w14:paraId="179262F8" w14:textId="4C655483" w:rsidR="00F67FB9" w:rsidRDefault="006B0777">
      <w:r>
        <w:t>H</w:t>
      </w:r>
      <w:r w:rsidR="00B97028">
        <w:t>igh performance owner directed buil</w:t>
      </w:r>
      <w:r>
        <w:t>dings (i.e., green building) have</w:t>
      </w:r>
      <w:r w:rsidR="00B97028">
        <w:t xml:space="preserve"> been integrated throughout the existing design, finance, and construction technique courses.  The introduction construction materials</w:t>
      </w:r>
      <w:r>
        <w:t xml:space="preserve"> course</w:t>
      </w:r>
      <w:r w:rsidR="00B97028">
        <w:t xml:space="preserve">, a program prerequisite, covers environmental impacts of building materials as well as ethics of development in the built environment.  Table </w:t>
      </w:r>
      <w:r w:rsidR="00D6071F">
        <w:t>4</w:t>
      </w:r>
      <w:r w:rsidR="00B97028">
        <w:t xml:space="preserve"> compri</w:t>
      </w:r>
      <w:r w:rsidR="00EE3798">
        <w:t xml:space="preserve">ses the </w:t>
      </w:r>
      <w:r w:rsidR="00EE3798">
        <w:lastRenderedPageBreak/>
        <w:t xml:space="preserve">breakdown of </w:t>
      </w:r>
      <w:r w:rsidR="00B97028">
        <w:t>courses that integrate sustainable facets into the established course material</w:t>
      </w:r>
      <w:r w:rsidR="00EE3798">
        <w:t xml:space="preserve"> (not all required courses are listed)</w:t>
      </w:r>
      <w:r w:rsidR="00B97028">
        <w:t>.</w:t>
      </w:r>
      <w:r w:rsidR="00CB6949">
        <w:t xml:space="preserve"> Along with the courses is </w:t>
      </w:r>
      <w:r w:rsidR="00D6071F">
        <w:t xml:space="preserve">the </w:t>
      </w:r>
      <w:r w:rsidR="00F410B5">
        <w:t>associated</w:t>
      </w:r>
      <w:r w:rsidR="00CB6949">
        <w:t xml:space="preserve"> </w:t>
      </w:r>
      <w:r w:rsidR="00D6071F">
        <w:t>major instructional area.</w:t>
      </w:r>
    </w:p>
    <w:p w14:paraId="65EB7745" w14:textId="77777777" w:rsidR="00C944AE" w:rsidRDefault="00C944AE"/>
    <w:p w14:paraId="154B6E3B" w14:textId="77777777" w:rsidR="00EE3798" w:rsidRDefault="00D6071F">
      <w:r>
        <w:t>Table 4. Integrated Curriculum Courses</w:t>
      </w:r>
    </w:p>
    <w:tbl>
      <w:tblPr>
        <w:tblW w:w="0" w:type="auto"/>
        <w:tblInd w:w="93" w:type="dxa"/>
        <w:tblLook w:val="04A0" w:firstRow="1" w:lastRow="0" w:firstColumn="1" w:lastColumn="0" w:noHBand="0" w:noVBand="1"/>
      </w:tblPr>
      <w:tblGrid>
        <w:gridCol w:w="5022"/>
        <w:gridCol w:w="2829"/>
      </w:tblGrid>
      <w:tr w:rsidR="00C944AE" w:rsidRPr="00C944AE" w14:paraId="63694D6A" w14:textId="77777777" w:rsidTr="00D6071F">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EEECE1"/>
            <w:vAlign w:val="center"/>
            <w:hideMark/>
          </w:tcPr>
          <w:p w14:paraId="09D090F3" w14:textId="77777777" w:rsidR="00C944AE" w:rsidRPr="00C944AE" w:rsidRDefault="00C944AE" w:rsidP="00C944AE">
            <w:pPr>
              <w:rPr>
                <w:b/>
                <w:bCs/>
                <w:color w:val="000000"/>
              </w:rPr>
            </w:pPr>
            <w:r w:rsidRPr="00C944AE">
              <w:rPr>
                <w:b/>
                <w:bCs/>
                <w:color w:val="000000"/>
              </w:rPr>
              <w:t>Integrated Curriculum</w:t>
            </w:r>
          </w:p>
        </w:tc>
        <w:tc>
          <w:tcPr>
            <w:tcW w:w="0" w:type="auto"/>
            <w:tcBorders>
              <w:top w:val="single" w:sz="4" w:space="0" w:color="auto"/>
              <w:left w:val="nil"/>
              <w:bottom w:val="single" w:sz="4" w:space="0" w:color="auto"/>
              <w:right w:val="single" w:sz="4" w:space="0" w:color="auto"/>
            </w:tcBorders>
            <w:shd w:val="clear" w:color="000000" w:fill="EEECE1"/>
            <w:vAlign w:val="center"/>
            <w:hideMark/>
          </w:tcPr>
          <w:p w14:paraId="215560A5" w14:textId="77777777" w:rsidR="00C944AE" w:rsidRPr="00D6071F" w:rsidRDefault="00C944AE" w:rsidP="00C944AE">
            <w:pPr>
              <w:rPr>
                <w:b/>
                <w:color w:val="000000"/>
              </w:rPr>
            </w:pPr>
            <w:r w:rsidRPr="00D6071F">
              <w:rPr>
                <w:b/>
                <w:color w:val="000000"/>
              </w:rPr>
              <w:t>Major Instructional Area</w:t>
            </w:r>
          </w:p>
        </w:tc>
      </w:tr>
      <w:tr w:rsidR="00C944AE" w:rsidRPr="00C944AE" w14:paraId="5EE856B0" w14:textId="77777777" w:rsidTr="00D6071F">
        <w:trPr>
          <w:trHeight w:val="43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CBD38B" w14:textId="77777777" w:rsidR="00C944AE" w:rsidRPr="00C944AE" w:rsidRDefault="00C944AE" w:rsidP="00C944AE">
            <w:pPr>
              <w:rPr>
                <w:color w:val="000000"/>
              </w:rPr>
            </w:pPr>
            <w:r w:rsidRPr="00C944AE">
              <w:rPr>
                <w:color w:val="000000"/>
              </w:rPr>
              <w:t>Introduction to Construction Management</w:t>
            </w:r>
          </w:p>
        </w:tc>
        <w:tc>
          <w:tcPr>
            <w:tcW w:w="0" w:type="auto"/>
            <w:tcBorders>
              <w:top w:val="nil"/>
              <w:left w:val="nil"/>
              <w:bottom w:val="single" w:sz="4" w:space="0" w:color="auto"/>
              <w:right w:val="single" w:sz="4" w:space="0" w:color="auto"/>
            </w:tcBorders>
            <w:shd w:val="clear" w:color="auto" w:fill="auto"/>
            <w:vAlign w:val="center"/>
            <w:hideMark/>
          </w:tcPr>
          <w:p w14:paraId="7B7F54E2" w14:textId="77777777" w:rsidR="00C944AE" w:rsidRPr="00C944AE" w:rsidRDefault="00C944AE" w:rsidP="00C944AE">
            <w:pPr>
              <w:jc w:val="right"/>
              <w:rPr>
                <w:color w:val="000000"/>
              </w:rPr>
            </w:pPr>
            <w:r w:rsidRPr="00C944AE">
              <w:rPr>
                <w:color w:val="000000"/>
              </w:rPr>
              <w:t>1</w:t>
            </w:r>
          </w:p>
        </w:tc>
      </w:tr>
      <w:tr w:rsidR="00C944AE" w:rsidRPr="00C944AE" w14:paraId="6C9987B1" w14:textId="77777777" w:rsidTr="00D6071F">
        <w:trPr>
          <w:trHeight w:val="43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52900E" w14:textId="77777777" w:rsidR="00C944AE" w:rsidRPr="00C944AE" w:rsidRDefault="00C944AE" w:rsidP="00C944AE">
            <w:pPr>
              <w:rPr>
                <w:color w:val="000000"/>
              </w:rPr>
            </w:pPr>
            <w:r w:rsidRPr="00C944AE">
              <w:rPr>
                <w:color w:val="000000"/>
              </w:rPr>
              <w:t>Graphic Communications</w:t>
            </w:r>
          </w:p>
        </w:tc>
        <w:tc>
          <w:tcPr>
            <w:tcW w:w="0" w:type="auto"/>
            <w:tcBorders>
              <w:top w:val="nil"/>
              <w:left w:val="nil"/>
              <w:bottom w:val="single" w:sz="4" w:space="0" w:color="auto"/>
              <w:right w:val="single" w:sz="4" w:space="0" w:color="auto"/>
            </w:tcBorders>
            <w:shd w:val="clear" w:color="auto" w:fill="auto"/>
            <w:vAlign w:val="center"/>
            <w:hideMark/>
          </w:tcPr>
          <w:p w14:paraId="046D3511" w14:textId="77777777" w:rsidR="00C944AE" w:rsidRPr="00C944AE" w:rsidRDefault="00C944AE" w:rsidP="00C944AE">
            <w:pPr>
              <w:jc w:val="right"/>
              <w:rPr>
                <w:color w:val="000000"/>
              </w:rPr>
            </w:pPr>
            <w:r w:rsidRPr="00C944AE">
              <w:rPr>
                <w:color w:val="000000"/>
              </w:rPr>
              <w:t>2</w:t>
            </w:r>
          </w:p>
        </w:tc>
      </w:tr>
      <w:tr w:rsidR="00C944AE" w:rsidRPr="00C944AE" w14:paraId="7559A9EB" w14:textId="77777777" w:rsidTr="00D6071F">
        <w:trPr>
          <w:trHeight w:val="43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F78C2F" w14:textId="77777777" w:rsidR="00C944AE" w:rsidRPr="00C944AE" w:rsidRDefault="00C944AE" w:rsidP="00C944AE">
            <w:pPr>
              <w:rPr>
                <w:color w:val="000000"/>
              </w:rPr>
            </w:pPr>
            <w:r w:rsidRPr="00C944AE">
              <w:rPr>
                <w:color w:val="000000"/>
              </w:rPr>
              <w:t>Construction Techniques</w:t>
            </w:r>
          </w:p>
        </w:tc>
        <w:tc>
          <w:tcPr>
            <w:tcW w:w="0" w:type="auto"/>
            <w:tcBorders>
              <w:top w:val="nil"/>
              <w:left w:val="nil"/>
              <w:bottom w:val="single" w:sz="4" w:space="0" w:color="auto"/>
              <w:right w:val="single" w:sz="4" w:space="0" w:color="auto"/>
            </w:tcBorders>
            <w:shd w:val="clear" w:color="auto" w:fill="auto"/>
            <w:vAlign w:val="center"/>
            <w:hideMark/>
          </w:tcPr>
          <w:p w14:paraId="2BC9BCB8" w14:textId="77777777" w:rsidR="00C944AE" w:rsidRPr="00C944AE" w:rsidRDefault="00C944AE" w:rsidP="00C944AE">
            <w:pPr>
              <w:jc w:val="right"/>
              <w:rPr>
                <w:color w:val="000000"/>
              </w:rPr>
            </w:pPr>
            <w:r w:rsidRPr="00C944AE">
              <w:rPr>
                <w:color w:val="000000"/>
              </w:rPr>
              <w:t>3, 4</w:t>
            </w:r>
          </w:p>
        </w:tc>
      </w:tr>
      <w:tr w:rsidR="00C944AE" w:rsidRPr="00C944AE" w14:paraId="1BBCB6F2" w14:textId="77777777" w:rsidTr="00D6071F">
        <w:trPr>
          <w:trHeight w:val="43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D89CBA" w14:textId="77777777" w:rsidR="00C944AE" w:rsidRPr="00C944AE" w:rsidRDefault="00C944AE" w:rsidP="00C944AE">
            <w:pPr>
              <w:rPr>
                <w:color w:val="000000"/>
              </w:rPr>
            </w:pPr>
            <w:r w:rsidRPr="00C944AE">
              <w:rPr>
                <w:color w:val="000000"/>
              </w:rPr>
              <w:t>Construction  Structures</w:t>
            </w:r>
          </w:p>
        </w:tc>
        <w:tc>
          <w:tcPr>
            <w:tcW w:w="0" w:type="auto"/>
            <w:tcBorders>
              <w:top w:val="nil"/>
              <w:left w:val="nil"/>
              <w:bottom w:val="single" w:sz="4" w:space="0" w:color="auto"/>
              <w:right w:val="single" w:sz="4" w:space="0" w:color="auto"/>
            </w:tcBorders>
            <w:shd w:val="clear" w:color="auto" w:fill="auto"/>
            <w:vAlign w:val="center"/>
            <w:hideMark/>
          </w:tcPr>
          <w:p w14:paraId="100144E5" w14:textId="77777777" w:rsidR="00C944AE" w:rsidRPr="00C944AE" w:rsidRDefault="00C944AE" w:rsidP="00C944AE">
            <w:pPr>
              <w:jc w:val="right"/>
              <w:rPr>
                <w:color w:val="000000"/>
              </w:rPr>
            </w:pPr>
            <w:r w:rsidRPr="00C944AE">
              <w:rPr>
                <w:color w:val="000000"/>
              </w:rPr>
              <w:t>5</w:t>
            </w:r>
          </w:p>
        </w:tc>
        <w:bookmarkStart w:id="0" w:name="_GoBack"/>
        <w:bookmarkEnd w:id="0"/>
      </w:tr>
      <w:tr w:rsidR="00C944AE" w:rsidRPr="00C944AE" w14:paraId="3E383A47" w14:textId="77777777" w:rsidTr="00D6071F">
        <w:trPr>
          <w:trHeight w:val="43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C32CC5" w14:textId="77777777" w:rsidR="00C944AE" w:rsidRPr="00C944AE" w:rsidRDefault="00C944AE" w:rsidP="00C944AE">
            <w:pPr>
              <w:rPr>
                <w:color w:val="000000"/>
              </w:rPr>
            </w:pPr>
            <w:r w:rsidRPr="00C944AE">
              <w:rPr>
                <w:color w:val="000000"/>
              </w:rPr>
              <w:t>Construction Estimating I</w:t>
            </w:r>
          </w:p>
        </w:tc>
        <w:tc>
          <w:tcPr>
            <w:tcW w:w="0" w:type="auto"/>
            <w:tcBorders>
              <w:top w:val="nil"/>
              <w:left w:val="nil"/>
              <w:bottom w:val="single" w:sz="4" w:space="0" w:color="auto"/>
              <w:right w:val="single" w:sz="4" w:space="0" w:color="auto"/>
            </w:tcBorders>
            <w:shd w:val="clear" w:color="auto" w:fill="auto"/>
            <w:vAlign w:val="center"/>
            <w:hideMark/>
          </w:tcPr>
          <w:p w14:paraId="279946A7" w14:textId="77777777" w:rsidR="00C944AE" w:rsidRPr="00C944AE" w:rsidRDefault="00C944AE" w:rsidP="00C944AE">
            <w:pPr>
              <w:jc w:val="right"/>
              <w:rPr>
                <w:color w:val="000000"/>
              </w:rPr>
            </w:pPr>
            <w:r w:rsidRPr="00C944AE">
              <w:rPr>
                <w:color w:val="000000"/>
              </w:rPr>
              <w:t>6</w:t>
            </w:r>
          </w:p>
        </w:tc>
      </w:tr>
      <w:tr w:rsidR="00C944AE" w:rsidRPr="00C944AE" w14:paraId="5D45BD64" w14:textId="77777777" w:rsidTr="00D6071F">
        <w:trPr>
          <w:trHeight w:val="43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2085D2" w14:textId="77777777" w:rsidR="00C944AE" w:rsidRPr="00C944AE" w:rsidRDefault="00C944AE" w:rsidP="00C944AE">
            <w:pPr>
              <w:rPr>
                <w:color w:val="000000"/>
              </w:rPr>
            </w:pPr>
            <w:r w:rsidRPr="00C944AE">
              <w:rPr>
                <w:color w:val="000000"/>
              </w:rPr>
              <w:t>Soils and Concrete</w:t>
            </w:r>
          </w:p>
        </w:tc>
        <w:tc>
          <w:tcPr>
            <w:tcW w:w="0" w:type="auto"/>
            <w:tcBorders>
              <w:top w:val="nil"/>
              <w:left w:val="nil"/>
              <w:bottom w:val="single" w:sz="4" w:space="0" w:color="auto"/>
              <w:right w:val="single" w:sz="4" w:space="0" w:color="auto"/>
            </w:tcBorders>
            <w:shd w:val="clear" w:color="auto" w:fill="auto"/>
            <w:vAlign w:val="center"/>
            <w:hideMark/>
          </w:tcPr>
          <w:p w14:paraId="10BA7C78" w14:textId="77777777" w:rsidR="00C944AE" w:rsidRPr="00C944AE" w:rsidRDefault="00C944AE" w:rsidP="00C944AE">
            <w:pPr>
              <w:jc w:val="right"/>
              <w:rPr>
                <w:color w:val="000000"/>
              </w:rPr>
            </w:pPr>
            <w:r w:rsidRPr="00C944AE">
              <w:rPr>
                <w:color w:val="000000"/>
              </w:rPr>
              <w:t>5</w:t>
            </w:r>
          </w:p>
        </w:tc>
      </w:tr>
      <w:tr w:rsidR="00C944AE" w:rsidRPr="00C944AE" w14:paraId="10C3A93E" w14:textId="77777777" w:rsidTr="00D6071F">
        <w:trPr>
          <w:trHeight w:val="43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7F8F33" w14:textId="77777777" w:rsidR="00C944AE" w:rsidRPr="00C944AE" w:rsidRDefault="00C944AE" w:rsidP="00C944AE">
            <w:pPr>
              <w:rPr>
                <w:color w:val="000000"/>
              </w:rPr>
            </w:pPr>
            <w:r w:rsidRPr="00C944AE">
              <w:rPr>
                <w:color w:val="000000"/>
              </w:rPr>
              <w:t>Construction Safety, Health, and the Environment</w:t>
            </w:r>
          </w:p>
        </w:tc>
        <w:tc>
          <w:tcPr>
            <w:tcW w:w="0" w:type="auto"/>
            <w:tcBorders>
              <w:top w:val="nil"/>
              <w:left w:val="nil"/>
              <w:bottom w:val="single" w:sz="4" w:space="0" w:color="auto"/>
              <w:right w:val="single" w:sz="4" w:space="0" w:color="auto"/>
            </w:tcBorders>
            <w:shd w:val="clear" w:color="auto" w:fill="auto"/>
            <w:vAlign w:val="center"/>
            <w:hideMark/>
          </w:tcPr>
          <w:p w14:paraId="53A58A9E" w14:textId="77777777" w:rsidR="00C944AE" w:rsidRPr="00C944AE" w:rsidRDefault="00C944AE" w:rsidP="00C944AE">
            <w:pPr>
              <w:jc w:val="right"/>
              <w:rPr>
                <w:color w:val="000000"/>
              </w:rPr>
            </w:pPr>
            <w:r w:rsidRPr="00C944AE">
              <w:rPr>
                <w:color w:val="000000"/>
              </w:rPr>
              <w:t>7</w:t>
            </w:r>
          </w:p>
        </w:tc>
      </w:tr>
      <w:tr w:rsidR="00C944AE" w:rsidRPr="00C944AE" w14:paraId="5F7E31CA" w14:textId="77777777" w:rsidTr="00D6071F">
        <w:trPr>
          <w:trHeight w:val="43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405AD5" w14:textId="77777777" w:rsidR="00C944AE" w:rsidRPr="00C944AE" w:rsidRDefault="00C944AE" w:rsidP="00C944AE">
            <w:pPr>
              <w:rPr>
                <w:color w:val="000000"/>
              </w:rPr>
            </w:pPr>
            <w:r w:rsidRPr="00C944AE">
              <w:rPr>
                <w:color w:val="000000"/>
              </w:rPr>
              <w:t>Electrical System</w:t>
            </w:r>
            <w:r w:rsidR="009C4423">
              <w:rPr>
                <w:color w:val="000000"/>
              </w:rPr>
              <w:t>(s)?</w:t>
            </w:r>
          </w:p>
        </w:tc>
        <w:tc>
          <w:tcPr>
            <w:tcW w:w="0" w:type="auto"/>
            <w:tcBorders>
              <w:top w:val="nil"/>
              <w:left w:val="nil"/>
              <w:bottom w:val="single" w:sz="4" w:space="0" w:color="auto"/>
              <w:right w:val="single" w:sz="4" w:space="0" w:color="auto"/>
            </w:tcBorders>
            <w:shd w:val="clear" w:color="auto" w:fill="auto"/>
            <w:vAlign w:val="center"/>
            <w:hideMark/>
          </w:tcPr>
          <w:p w14:paraId="68E976C4" w14:textId="77777777" w:rsidR="00C944AE" w:rsidRPr="00C944AE" w:rsidRDefault="00C944AE" w:rsidP="00C944AE">
            <w:pPr>
              <w:jc w:val="right"/>
              <w:rPr>
                <w:color w:val="000000"/>
              </w:rPr>
            </w:pPr>
            <w:r w:rsidRPr="00C944AE">
              <w:rPr>
                <w:color w:val="000000"/>
              </w:rPr>
              <w:t>8</w:t>
            </w:r>
          </w:p>
        </w:tc>
      </w:tr>
      <w:tr w:rsidR="00C944AE" w:rsidRPr="00C944AE" w14:paraId="51211F34" w14:textId="77777777" w:rsidTr="00D6071F">
        <w:trPr>
          <w:trHeight w:val="43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490481" w14:textId="77777777" w:rsidR="00C944AE" w:rsidRPr="00C944AE" w:rsidRDefault="00C944AE" w:rsidP="00C944AE">
            <w:pPr>
              <w:rPr>
                <w:color w:val="000000"/>
              </w:rPr>
            </w:pPr>
            <w:r w:rsidRPr="00C944AE">
              <w:rPr>
                <w:color w:val="000000"/>
              </w:rPr>
              <w:t>Mechanical Systems</w:t>
            </w:r>
          </w:p>
        </w:tc>
        <w:tc>
          <w:tcPr>
            <w:tcW w:w="0" w:type="auto"/>
            <w:tcBorders>
              <w:top w:val="nil"/>
              <w:left w:val="nil"/>
              <w:bottom w:val="single" w:sz="4" w:space="0" w:color="auto"/>
              <w:right w:val="single" w:sz="4" w:space="0" w:color="auto"/>
            </w:tcBorders>
            <w:shd w:val="clear" w:color="auto" w:fill="auto"/>
            <w:vAlign w:val="center"/>
            <w:hideMark/>
          </w:tcPr>
          <w:p w14:paraId="173E6E7B" w14:textId="77777777" w:rsidR="00C944AE" w:rsidRPr="00C944AE" w:rsidRDefault="00C944AE" w:rsidP="00C944AE">
            <w:pPr>
              <w:jc w:val="right"/>
              <w:rPr>
                <w:color w:val="000000"/>
              </w:rPr>
            </w:pPr>
            <w:r w:rsidRPr="00C944AE">
              <w:rPr>
                <w:color w:val="000000"/>
              </w:rPr>
              <w:t>8</w:t>
            </w:r>
          </w:p>
        </w:tc>
      </w:tr>
      <w:tr w:rsidR="00C944AE" w:rsidRPr="00C944AE" w14:paraId="52832F89" w14:textId="77777777" w:rsidTr="00D6071F">
        <w:trPr>
          <w:trHeight w:val="43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B6E268" w14:textId="77777777" w:rsidR="00C944AE" w:rsidRPr="00C944AE" w:rsidRDefault="00C944AE" w:rsidP="00C944AE">
            <w:pPr>
              <w:rPr>
                <w:color w:val="000000"/>
              </w:rPr>
            </w:pPr>
            <w:r w:rsidRPr="00C944AE">
              <w:rPr>
                <w:color w:val="000000"/>
              </w:rPr>
              <w:t>Construction Capstone</w:t>
            </w:r>
          </w:p>
        </w:tc>
        <w:tc>
          <w:tcPr>
            <w:tcW w:w="0" w:type="auto"/>
            <w:tcBorders>
              <w:top w:val="nil"/>
              <w:left w:val="nil"/>
              <w:bottom w:val="single" w:sz="4" w:space="0" w:color="auto"/>
              <w:right w:val="single" w:sz="4" w:space="0" w:color="auto"/>
            </w:tcBorders>
            <w:shd w:val="clear" w:color="auto" w:fill="auto"/>
            <w:vAlign w:val="center"/>
            <w:hideMark/>
          </w:tcPr>
          <w:p w14:paraId="4918ABCA" w14:textId="77777777" w:rsidR="00C944AE" w:rsidRPr="00C944AE" w:rsidRDefault="00C944AE" w:rsidP="00C944AE">
            <w:pPr>
              <w:jc w:val="right"/>
              <w:rPr>
                <w:color w:val="000000"/>
              </w:rPr>
            </w:pPr>
            <w:r w:rsidRPr="00C944AE">
              <w:rPr>
                <w:color w:val="000000"/>
              </w:rPr>
              <w:t>9</w:t>
            </w:r>
          </w:p>
        </w:tc>
      </w:tr>
      <w:tr w:rsidR="00C944AE" w:rsidRPr="00C944AE" w14:paraId="69E792F8" w14:textId="77777777" w:rsidTr="00D6071F">
        <w:trPr>
          <w:trHeight w:val="43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C37BBB" w14:textId="77777777" w:rsidR="00C944AE" w:rsidRPr="00C944AE" w:rsidRDefault="00C944AE" w:rsidP="00C944AE">
            <w:pPr>
              <w:rPr>
                <w:color w:val="000000"/>
              </w:rPr>
            </w:pPr>
            <w:r w:rsidRPr="00C944AE">
              <w:rPr>
                <w:color w:val="000000"/>
              </w:rPr>
              <w:t>Ethics</w:t>
            </w:r>
          </w:p>
        </w:tc>
        <w:tc>
          <w:tcPr>
            <w:tcW w:w="0" w:type="auto"/>
            <w:tcBorders>
              <w:top w:val="nil"/>
              <w:left w:val="nil"/>
              <w:bottom w:val="single" w:sz="4" w:space="0" w:color="auto"/>
              <w:right w:val="single" w:sz="4" w:space="0" w:color="auto"/>
            </w:tcBorders>
            <w:shd w:val="clear" w:color="auto" w:fill="auto"/>
            <w:vAlign w:val="center"/>
            <w:hideMark/>
          </w:tcPr>
          <w:p w14:paraId="1F6E6A0F" w14:textId="77777777" w:rsidR="00C944AE" w:rsidRPr="00C944AE" w:rsidRDefault="00C944AE" w:rsidP="00C944AE">
            <w:pPr>
              <w:jc w:val="right"/>
              <w:rPr>
                <w:color w:val="000000"/>
              </w:rPr>
            </w:pPr>
            <w:r w:rsidRPr="00C944AE">
              <w:rPr>
                <w:color w:val="000000"/>
              </w:rPr>
              <w:t>10</w:t>
            </w:r>
          </w:p>
        </w:tc>
      </w:tr>
    </w:tbl>
    <w:p w14:paraId="73FE25E8" w14:textId="77777777" w:rsidR="00B97028" w:rsidRDefault="00B97028"/>
    <w:p w14:paraId="7801321C" w14:textId="77777777" w:rsidR="00B97028" w:rsidRPr="00D6071F" w:rsidRDefault="00AA1E27">
      <w:pPr>
        <w:rPr>
          <w:i/>
        </w:rPr>
      </w:pPr>
      <w:r w:rsidRPr="00D6071F">
        <w:rPr>
          <w:i/>
        </w:rPr>
        <w:t>Faculty Involvement Outside of Class</w:t>
      </w:r>
    </w:p>
    <w:p w14:paraId="60EC4DB0" w14:textId="77777777" w:rsidR="00AA1E27" w:rsidRDefault="00AA1E27"/>
    <w:p w14:paraId="646D39F8" w14:textId="77777777" w:rsidR="00AA1E27" w:rsidRDefault="00AA1E27">
      <w:r>
        <w:t xml:space="preserve">Faculty support sustainable endeavors outside the classroom as well.  Traditional involvement with regard to this topic is with student competition teams.  </w:t>
      </w:r>
      <w:r w:rsidR="006B0777">
        <w:t>T</w:t>
      </w:r>
      <w:r>
        <w:t>he LEED team has obviously focused on LEED rating system design and construction requirements and alternative execution costs.  Recently</w:t>
      </w:r>
      <w:r w:rsidR="006B0777">
        <w:t xml:space="preserve"> however,</w:t>
      </w:r>
      <w:r>
        <w:t xml:space="preserve"> the Construction Management and Design Build teams</w:t>
      </w:r>
      <w:r w:rsidR="00932123">
        <w:t>’</w:t>
      </w:r>
      <w:r>
        <w:t xml:space="preserve"> pre-qualifications and problems have been on LEED certification required projects.</w:t>
      </w:r>
      <w:r w:rsidR="006B0777">
        <w:t xml:space="preserve">  LEED is being continually integrated into established competition teams just as it has in the industry.</w:t>
      </w:r>
    </w:p>
    <w:p w14:paraId="4D55C18D" w14:textId="77777777" w:rsidR="00237C6D" w:rsidRDefault="00237C6D"/>
    <w:p w14:paraId="6DEF0B9F" w14:textId="545F0B25" w:rsidR="00237C6D" w:rsidRDefault="00237C6D">
      <w:r>
        <w:t>In addition the faculty provide</w:t>
      </w:r>
      <w:r w:rsidR="00932123">
        <w:t>s</w:t>
      </w:r>
      <w:r>
        <w:t xml:space="preserve"> </w:t>
      </w:r>
      <w:r w:rsidR="00932123">
        <w:t xml:space="preserve">‘after hours’ </w:t>
      </w:r>
      <w:r>
        <w:t xml:space="preserve">LEED accreditation </w:t>
      </w:r>
      <w:r w:rsidR="00932123">
        <w:t>training to the graduating undergraduate class and other interested students each semester.</w:t>
      </w:r>
      <w:r w:rsidR="00CB4A68">
        <w:t xml:space="preserve">  During this LEED training students have the opportunity to interact with students</w:t>
      </w:r>
      <w:r w:rsidR="00F410B5">
        <w:t xml:space="preserve"> from other disciplines while focused on the intent and submittal details associated with LEED credits.</w:t>
      </w:r>
      <w:r w:rsidR="00AA11C0">
        <w:t xml:space="preserve">  Table 5</w:t>
      </w:r>
      <w:r w:rsidR="00932123">
        <w:t xml:space="preserve"> lists the number of students that have attended the training sessions.  Passing rate for each section has been above 90% for those who follow through with the testing process while still a student in the program.</w:t>
      </w:r>
    </w:p>
    <w:p w14:paraId="069DC4F5" w14:textId="77777777" w:rsidR="00B36068" w:rsidRDefault="00B36068"/>
    <w:p w14:paraId="6D999795" w14:textId="35BC4B65" w:rsidR="00932123" w:rsidRDefault="00AA11C0">
      <w:r>
        <w:t>Table 5</w:t>
      </w:r>
      <w:r w:rsidR="00932123">
        <w:t>:  Number of Program Undergraduate Students taking Optional LEED Training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932123" w14:paraId="31F75917" w14:textId="77777777" w:rsidTr="003A6F61">
        <w:tc>
          <w:tcPr>
            <w:tcW w:w="4788" w:type="dxa"/>
            <w:shd w:val="clear" w:color="auto" w:fill="EEECE1"/>
          </w:tcPr>
          <w:p w14:paraId="38593241" w14:textId="77777777" w:rsidR="00932123" w:rsidRDefault="00932123">
            <w:r>
              <w:t>Semester and Year</w:t>
            </w:r>
          </w:p>
        </w:tc>
        <w:tc>
          <w:tcPr>
            <w:tcW w:w="4788" w:type="dxa"/>
            <w:shd w:val="clear" w:color="auto" w:fill="EEECE1"/>
          </w:tcPr>
          <w:p w14:paraId="50E9BCA8" w14:textId="77777777" w:rsidR="00932123" w:rsidRDefault="00932123">
            <w:r>
              <w:t>Number of Attendees</w:t>
            </w:r>
          </w:p>
        </w:tc>
      </w:tr>
      <w:tr w:rsidR="00932123" w14:paraId="5C4B12C9" w14:textId="77777777" w:rsidTr="003A6F61">
        <w:tc>
          <w:tcPr>
            <w:tcW w:w="4788" w:type="dxa"/>
          </w:tcPr>
          <w:p w14:paraId="79219BF2" w14:textId="77777777" w:rsidR="00932123" w:rsidRDefault="00932123">
            <w:r>
              <w:t>Fall 2008</w:t>
            </w:r>
          </w:p>
        </w:tc>
        <w:tc>
          <w:tcPr>
            <w:tcW w:w="4788" w:type="dxa"/>
          </w:tcPr>
          <w:p w14:paraId="196895E4" w14:textId="77777777" w:rsidR="00932123" w:rsidRDefault="00932123" w:rsidP="003A6F61">
            <w:pPr>
              <w:jc w:val="center"/>
            </w:pPr>
            <w:r>
              <w:t>53</w:t>
            </w:r>
          </w:p>
        </w:tc>
      </w:tr>
      <w:tr w:rsidR="00932123" w14:paraId="29E49CD8" w14:textId="77777777" w:rsidTr="003A6F61">
        <w:tc>
          <w:tcPr>
            <w:tcW w:w="4788" w:type="dxa"/>
          </w:tcPr>
          <w:p w14:paraId="471C8362" w14:textId="77777777" w:rsidR="00932123" w:rsidRDefault="00932123">
            <w:r>
              <w:t>Spring 2009</w:t>
            </w:r>
          </w:p>
        </w:tc>
        <w:tc>
          <w:tcPr>
            <w:tcW w:w="4788" w:type="dxa"/>
          </w:tcPr>
          <w:p w14:paraId="2BE922B1" w14:textId="77777777" w:rsidR="00932123" w:rsidRDefault="00932123" w:rsidP="003A6F61">
            <w:pPr>
              <w:jc w:val="center"/>
            </w:pPr>
            <w:r>
              <w:t>180</w:t>
            </w:r>
          </w:p>
        </w:tc>
      </w:tr>
      <w:tr w:rsidR="00932123" w14:paraId="6B2E7F05" w14:textId="77777777" w:rsidTr="003A6F61">
        <w:tc>
          <w:tcPr>
            <w:tcW w:w="4788" w:type="dxa"/>
          </w:tcPr>
          <w:p w14:paraId="4261DB51" w14:textId="77777777" w:rsidR="00932123" w:rsidRDefault="00932123">
            <w:r>
              <w:t>Fall 2009</w:t>
            </w:r>
          </w:p>
        </w:tc>
        <w:tc>
          <w:tcPr>
            <w:tcW w:w="4788" w:type="dxa"/>
          </w:tcPr>
          <w:p w14:paraId="3F278BE4" w14:textId="77777777" w:rsidR="00932123" w:rsidRDefault="00932123" w:rsidP="003A6F61">
            <w:pPr>
              <w:jc w:val="center"/>
            </w:pPr>
            <w:r>
              <w:t>28</w:t>
            </w:r>
          </w:p>
        </w:tc>
      </w:tr>
      <w:tr w:rsidR="00932123" w14:paraId="0268F973" w14:textId="77777777" w:rsidTr="003A6F61">
        <w:tc>
          <w:tcPr>
            <w:tcW w:w="4788" w:type="dxa"/>
          </w:tcPr>
          <w:p w14:paraId="71CBD0CF" w14:textId="77777777" w:rsidR="00932123" w:rsidRDefault="00932123">
            <w:r>
              <w:t>Spring 2010</w:t>
            </w:r>
          </w:p>
        </w:tc>
        <w:tc>
          <w:tcPr>
            <w:tcW w:w="4788" w:type="dxa"/>
          </w:tcPr>
          <w:p w14:paraId="331687EA" w14:textId="77777777" w:rsidR="00932123" w:rsidRDefault="00932123" w:rsidP="003A6F61">
            <w:pPr>
              <w:jc w:val="center"/>
            </w:pPr>
            <w:r>
              <w:t>35</w:t>
            </w:r>
          </w:p>
        </w:tc>
      </w:tr>
      <w:tr w:rsidR="00932123" w14:paraId="4E75B193" w14:textId="77777777" w:rsidTr="003A6F61">
        <w:tc>
          <w:tcPr>
            <w:tcW w:w="4788" w:type="dxa"/>
          </w:tcPr>
          <w:p w14:paraId="1036514D" w14:textId="77777777" w:rsidR="00932123" w:rsidRDefault="00932123">
            <w:r>
              <w:lastRenderedPageBreak/>
              <w:t>Fall 2010</w:t>
            </w:r>
          </w:p>
        </w:tc>
        <w:tc>
          <w:tcPr>
            <w:tcW w:w="4788" w:type="dxa"/>
          </w:tcPr>
          <w:p w14:paraId="0ED9A403" w14:textId="77777777" w:rsidR="00932123" w:rsidRDefault="00932123" w:rsidP="003A6F61">
            <w:pPr>
              <w:jc w:val="center"/>
            </w:pPr>
            <w:r>
              <w:t>45</w:t>
            </w:r>
          </w:p>
        </w:tc>
      </w:tr>
      <w:tr w:rsidR="00932123" w14:paraId="5DF89019" w14:textId="77777777" w:rsidTr="003A6F61">
        <w:tc>
          <w:tcPr>
            <w:tcW w:w="4788" w:type="dxa"/>
          </w:tcPr>
          <w:p w14:paraId="142A2DDF" w14:textId="77777777" w:rsidR="00932123" w:rsidRDefault="00932123">
            <w:r>
              <w:t>Spring 2011</w:t>
            </w:r>
          </w:p>
        </w:tc>
        <w:tc>
          <w:tcPr>
            <w:tcW w:w="4788" w:type="dxa"/>
          </w:tcPr>
          <w:p w14:paraId="312E72D8" w14:textId="77777777" w:rsidR="00932123" w:rsidRDefault="00932123" w:rsidP="003A6F61">
            <w:pPr>
              <w:jc w:val="center"/>
            </w:pPr>
            <w:r>
              <w:t>50</w:t>
            </w:r>
          </w:p>
        </w:tc>
      </w:tr>
      <w:tr w:rsidR="00932123" w14:paraId="4482FDDF" w14:textId="77777777" w:rsidTr="003A6F61">
        <w:tc>
          <w:tcPr>
            <w:tcW w:w="4788" w:type="dxa"/>
          </w:tcPr>
          <w:p w14:paraId="23BD01CD" w14:textId="77777777" w:rsidR="00932123" w:rsidRDefault="00932123">
            <w:r>
              <w:t>Fall 2011</w:t>
            </w:r>
          </w:p>
        </w:tc>
        <w:tc>
          <w:tcPr>
            <w:tcW w:w="4788" w:type="dxa"/>
          </w:tcPr>
          <w:p w14:paraId="24FACC79" w14:textId="77777777" w:rsidR="00932123" w:rsidRDefault="00932123" w:rsidP="003A6F61">
            <w:pPr>
              <w:jc w:val="center"/>
            </w:pPr>
            <w:r>
              <w:t>52</w:t>
            </w:r>
          </w:p>
        </w:tc>
      </w:tr>
      <w:tr w:rsidR="00C5269A" w14:paraId="4F53AC80" w14:textId="77777777" w:rsidTr="003A6F61">
        <w:tc>
          <w:tcPr>
            <w:tcW w:w="4788" w:type="dxa"/>
          </w:tcPr>
          <w:p w14:paraId="70522B86" w14:textId="77777777" w:rsidR="00C5269A" w:rsidRDefault="00C5269A">
            <w:r>
              <w:t>Spring 2012</w:t>
            </w:r>
          </w:p>
        </w:tc>
        <w:tc>
          <w:tcPr>
            <w:tcW w:w="4788" w:type="dxa"/>
          </w:tcPr>
          <w:p w14:paraId="1B5CB9E1" w14:textId="77777777" w:rsidR="00C5269A" w:rsidRDefault="00CB4A68" w:rsidP="003A6F61">
            <w:pPr>
              <w:jc w:val="center"/>
            </w:pPr>
            <w:r>
              <w:t>40</w:t>
            </w:r>
          </w:p>
        </w:tc>
      </w:tr>
      <w:tr w:rsidR="00C5269A" w14:paraId="7632B5ED" w14:textId="77777777" w:rsidTr="003A6F61">
        <w:tc>
          <w:tcPr>
            <w:tcW w:w="4788" w:type="dxa"/>
          </w:tcPr>
          <w:p w14:paraId="580D9A71" w14:textId="77777777" w:rsidR="00C5269A" w:rsidRDefault="00C5269A">
            <w:r>
              <w:t>Fall 2012</w:t>
            </w:r>
          </w:p>
        </w:tc>
        <w:tc>
          <w:tcPr>
            <w:tcW w:w="4788" w:type="dxa"/>
          </w:tcPr>
          <w:p w14:paraId="1CEAC921" w14:textId="77777777" w:rsidR="00C5269A" w:rsidRDefault="00CB4A68" w:rsidP="003A6F61">
            <w:pPr>
              <w:jc w:val="center"/>
            </w:pPr>
            <w:r>
              <w:t>25</w:t>
            </w:r>
          </w:p>
        </w:tc>
      </w:tr>
      <w:tr w:rsidR="00C5269A" w14:paraId="470B56D1" w14:textId="77777777" w:rsidTr="003A6F61">
        <w:tc>
          <w:tcPr>
            <w:tcW w:w="4788" w:type="dxa"/>
          </w:tcPr>
          <w:p w14:paraId="127A351E" w14:textId="77777777" w:rsidR="00C5269A" w:rsidRDefault="00C5269A">
            <w:r>
              <w:t>Spring 2013</w:t>
            </w:r>
          </w:p>
        </w:tc>
        <w:tc>
          <w:tcPr>
            <w:tcW w:w="4788" w:type="dxa"/>
          </w:tcPr>
          <w:p w14:paraId="755488A7" w14:textId="77777777" w:rsidR="00C5269A" w:rsidRDefault="00CB4A68" w:rsidP="003A6F61">
            <w:pPr>
              <w:jc w:val="center"/>
            </w:pPr>
            <w:r>
              <w:t>36</w:t>
            </w:r>
          </w:p>
        </w:tc>
      </w:tr>
    </w:tbl>
    <w:p w14:paraId="190E7C5A" w14:textId="77777777" w:rsidR="00932123" w:rsidRDefault="00932123"/>
    <w:p w14:paraId="5BC535CD" w14:textId="77777777" w:rsidR="00932123" w:rsidRDefault="00932123">
      <w:r>
        <w:t>In addition faculty have supported and given LEED</w:t>
      </w:r>
      <w:r w:rsidR="000C2347">
        <w:t xml:space="preserve"> accreditation </w:t>
      </w:r>
      <w:r>
        <w:t xml:space="preserve">training to over 5,000 professional attendees (contractors, architects, </w:t>
      </w:r>
      <w:r w:rsidR="006B0777">
        <w:t xml:space="preserve">and </w:t>
      </w:r>
      <w:r>
        <w:t xml:space="preserve">decision makers) since </w:t>
      </w:r>
      <w:r w:rsidR="000C2347">
        <w:t>2004.  This continued connection within the state regarding high performance construction has strengthened the perception of the program as addressing and meeting the needs of the industry</w:t>
      </w:r>
      <w:r w:rsidR="002779CC">
        <w:t>.  It is expected that the graduates from this program have exposure to the LEED rating system.  Accreditation during the job interview process has been a determining factor company selecting candidates.  Several students have gone on to be the ‘green champion’ within their organization.</w:t>
      </w:r>
    </w:p>
    <w:p w14:paraId="37ADE0A6" w14:textId="77777777" w:rsidR="00932123" w:rsidRDefault="00932123"/>
    <w:p w14:paraId="24901EB7" w14:textId="77777777" w:rsidR="00B97028" w:rsidRPr="00D6071F" w:rsidRDefault="00932123">
      <w:pPr>
        <w:rPr>
          <w:b/>
        </w:rPr>
      </w:pPr>
      <w:r w:rsidRPr="00D6071F">
        <w:rPr>
          <w:b/>
        </w:rPr>
        <w:t>Conclusion</w:t>
      </w:r>
    </w:p>
    <w:p w14:paraId="47F72739" w14:textId="77777777" w:rsidR="00932123" w:rsidRDefault="00932123"/>
    <w:p w14:paraId="6FA8A041" w14:textId="57C6594A" w:rsidR="000C2347" w:rsidRDefault="000C2347">
      <w:r>
        <w:t>While initial concerns of LEED premiums has subsided with increase</w:t>
      </w:r>
      <w:r w:rsidR="006B0777">
        <w:t>d education of all involved.  A</w:t>
      </w:r>
      <w:r>
        <w:t xml:space="preserve">n understanding </w:t>
      </w:r>
      <w:r w:rsidR="006B0777">
        <w:t>that</w:t>
      </w:r>
      <w:r>
        <w:t xml:space="preserve"> first cost premiums are relative to the project, owner, standards, and certification levels </w:t>
      </w:r>
      <w:r w:rsidR="006B0777">
        <w:t>has developed with project experiences.  S</w:t>
      </w:r>
      <w:r>
        <w:t xml:space="preserve">o </w:t>
      </w:r>
      <w:r w:rsidR="006B0777">
        <w:t xml:space="preserve">too </w:t>
      </w:r>
      <w:r>
        <w:t xml:space="preserve">has the </w:t>
      </w:r>
      <w:r w:rsidR="006B0777">
        <w:t>understanding to integrate sustainable constraints in</w:t>
      </w:r>
      <w:r>
        <w:t xml:space="preserve"> </w:t>
      </w:r>
      <w:r w:rsidR="006B0777">
        <w:t>existing construction management courses</w:t>
      </w:r>
      <w:r>
        <w:t xml:space="preserve">.  </w:t>
      </w:r>
      <w:r w:rsidR="007A4C6A">
        <w:t>Sus</w:t>
      </w:r>
      <w:r w:rsidR="0057758F">
        <w:t xml:space="preserve">tainable design is not unique.  </w:t>
      </w:r>
      <w:r w:rsidR="00F410B5">
        <w:t>All references associated with LEED credits are established industry best practices and continue to be updated as the industry standards evolve.</w:t>
      </w:r>
      <w:r w:rsidR="007A4C6A">
        <w:t xml:space="preserve">  While there is a need to understand the system, submittal, and approval process the core traditional concepts that are involved in designing and building a project remain.  This study reflects</w:t>
      </w:r>
      <w:r w:rsidR="008577D2">
        <w:t>,</w:t>
      </w:r>
      <w:r w:rsidR="007A4C6A">
        <w:t xml:space="preserve"> if anything</w:t>
      </w:r>
      <w:r w:rsidR="008577D2">
        <w:t>,</w:t>
      </w:r>
      <w:r w:rsidR="007A4C6A">
        <w:t xml:space="preserve"> the need for faculty and programs to integrate best practices, or sustainable practices, within the framework of their existing programs while augmenting classes with synergistic technology</w:t>
      </w:r>
      <w:r w:rsidR="008577D2">
        <w:t xml:space="preserve"> and sustainability elective</w:t>
      </w:r>
      <w:r w:rsidR="007A4C6A">
        <w:t xml:space="preserve"> classes that allow for better understanding of building impacts and performances.</w:t>
      </w:r>
    </w:p>
    <w:p w14:paraId="57F1DB7D" w14:textId="77777777" w:rsidR="002779CC" w:rsidRDefault="002779CC"/>
    <w:p w14:paraId="6C3FBF1B" w14:textId="77777777" w:rsidR="00CB6949" w:rsidRDefault="00CB6949"/>
    <w:p w14:paraId="64935AEE" w14:textId="77777777" w:rsidR="00CB6949" w:rsidRDefault="00CB6949"/>
    <w:p w14:paraId="04143A80" w14:textId="77777777" w:rsidR="00CB6949" w:rsidRDefault="00CB6949"/>
    <w:p w14:paraId="1714F268" w14:textId="77777777" w:rsidR="00CB6949" w:rsidRDefault="00CB6949"/>
    <w:p w14:paraId="19A43236" w14:textId="77777777" w:rsidR="00CB6949" w:rsidRDefault="00CB6949"/>
    <w:p w14:paraId="4B26FE75" w14:textId="77777777" w:rsidR="00CB6949" w:rsidRDefault="00CB6949"/>
    <w:p w14:paraId="31FCBB3A" w14:textId="77777777" w:rsidR="00CB6949" w:rsidRDefault="00CB6949"/>
    <w:p w14:paraId="47A7690D" w14:textId="77777777" w:rsidR="00CB6949" w:rsidRDefault="00CB6949"/>
    <w:p w14:paraId="7C75EE69" w14:textId="77777777" w:rsidR="00CB6949" w:rsidRDefault="00CB6949"/>
    <w:p w14:paraId="5348386A" w14:textId="77777777" w:rsidR="00CB6949" w:rsidRDefault="00CB6949"/>
    <w:p w14:paraId="14A92788" w14:textId="77777777" w:rsidR="00CB6949" w:rsidRDefault="00CB6949"/>
    <w:p w14:paraId="385E4AE6" w14:textId="77777777" w:rsidR="00CB6949" w:rsidRDefault="00CB6949"/>
    <w:p w14:paraId="146C1FC4" w14:textId="77777777" w:rsidR="00CB6949" w:rsidRDefault="00CB6949"/>
    <w:p w14:paraId="130B5D40" w14:textId="77777777" w:rsidR="00CB6949" w:rsidRDefault="00CB6949"/>
    <w:p w14:paraId="360518D2" w14:textId="77777777" w:rsidR="00CB6949" w:rsidRDefault="00CB6949"/>
    <w:p w14:paraId="7C960F72" w14:textId="77777777" w:rsidR="00CB6949" w:rsidRDefault="00CB6949"/>
    <w:p w14:paraId="747E266B" w14:textId="77777777" w:rsidR="00B36068" w:rsidRPr="00947123" w:rsidRDefault="002779CC">
      <w:pPr>
        <w:rPr>
          <w:b/>
        </w:rPr>
      </w:pPr>
      <w:r w:rsidRPr="00947123">
        <w:rPr>
          <w:b/>
        </w:rPr>
        <w:lastRenderedPageBreak/>
        <w:t>R</w:t>
      </w:r>
      <w:r w:rsidR="00B36068" w:rsidRPr="00947123">
        <w:rPr>
          <w:b/>
        </w:rPr>
        <w:t>eferences</w:t>
      </w:r>
    </w:p>
    <w:p w14:paraId="375C4207" w14:textId="77777777" w:rsidR="00FC12DE" w:rsidRPr="00555B9B" w:rsidRDefault="00FC12DE"/>
    <w:p w14:paraId="695DE699" w14:textId="0B897830" w:rsidR="00B36068" w:rsidRDefault="00B36068" w:rsidP="002779CC">
      <w:pPr>
        <w:numPr>
          <w:ilvl w:val="0"/>
          <w:numId w:val="3"/>
        </w:numPr>
        <w:ind w:left="1080" w:hanging="720"/>
      </w:pPr>
      <w:proofErr w:type="spellStart"/>
      <w:r>
        <w:t>Kibert</w:t>
      </w:r>
      <w:proofErr w:type="spellEnd"/>
      <w:r w:rsidR="0057758F">
        <w:t>, C. (2005).  Integrating Sustai</w:t>
      </w:r>
      <w:r>
        <w:t xml:space="preserve">nability into Construction Programs.  </w:t>
      </w:r>
      <w:r>
        <w:rPr>
          <w:i/>
        </w:rPr>
        <w:t>ASC Proceedings of the 41</w:t>
      </w:r>
      <w:r w:rsidRPr="00B36068">
        <w:rPr>
          <w:i/>
          <w:vertAlign w:val="superscript"/>
        </w:rPr>
        <w:t>st</w:t>
      </w:r>
      <w:r>
        <w:rPr>
          <w:i/>
        </w:rPr>
        <w:t xml:space="preserve"> Annual Conference. </w:t>
      </w:r>
      <w:r>
        <w:t>University of Cincin</w:t>
      </w:r>
      <w:r w:rsidR="0057758F">
        <w:t>na</w:t>
      </w:r>
      <w:r>
        <w:t>ti, Ohio, April 6 – 9, 2005.</w:t>
      </w:r>
    </w:p>
    <w:p w14:paraId="23DB7C7B" w14:textId="77777777" w:rsidR="00CB6949" w:rsidRPr="00B36068" w:rsidRDefault="00CB6949" w:rsidP="00CB6949"/>
    <w:p w14:paraId="5264768A" w14:textId="77777777" w:rsidR="00F67FB9" w:rsidRDefault="00F67FB9" w:rsidP="002779CC">
      <w:pPr>
        <w:numPr>
          <w:ilvl w:val="0"/>
          <w:numId w:val="3"/>
        </w:numPr>
        <w:ind w:left="1080" w:hanging="720"/>
      </w:pPr>
      <w:r w:rsidRPr="00F67FB9">
        <w:t>Tinker</w:t>
      </w:r>
      <w:r w:rsidR="00B36068">
        <w:t>, A. &amp; Burt, R. (2004)</w:t>
      </w:r>
      <w:r w:rsidRPr="00F67FB9">
        <w:t xml:space="preserve">. </w:t>
      </w:r>
      <w:r w:rsidR="00B36068">
        <w:t>“</w:t>
      </w:r>
      <w:r w:rsidRPr="00F67FB9">
        <w:t>Greening” the Construc</w:t>
      </w:r>
      <w:r w:rsidR="00B36068">
        <w:t>tion Curriculum</w:t>
      </w:r>
      <w:r w:rsidR="00B36068" w:rsidRPr="00B36068">
        <w:rPr>
          <w:i/>
        </w:rPr>
        <w:t>. International Journal of Construction Education and R</w:t>
      </w:r>
      <w:r w:rsidRPr="00B36068">
        <w:rPr>
          <w:i/>
        </w:rPr>
        <w:t>esearch</w:t>
      </w:r>
      <w:r w:rsidR="002779CC">
        <w:t>, 2004 (</w:t>
      </w:r>
      <w:r w:rsidRPr="00F67FB9">
        <w:t>1</w:t>
      </w:r>
      <w:r w:rsidR="002779CC">
        <w:t xml:space="preserve">) </w:t>
      </w:r>
      <w:r w:rsidRPr="00F67FB9">
        <w:t>26</w:t>
      </w:r>
      <w:r w:rsidR="002779CC">
        <w:t>-33</w:t>
      </w:r>
      <w:r w:rsidRPr="00F67FB9">
        <w:t>.</w:t>
      </w:r>
    </w:p>
    <w:p w14:paraId="732468BE" w14:textId="77777777" w:rsidR="00782B3E" w:rsidRDefault="00782B3E" w:rsidP="002779CC">
      <w:pPr>
        <w:ind w:left="1080" w:hanging="720"/>
      </w:pPr>
    </w:p>
    <w:p w14:paraId="56D32E58" w14:textId="77777777" w:rsidR="00782B3E" w:rsidRDefault="00577602" w:rsidP="002779CC">
      <w:pPr>
        <w:numPr>
          <w:ilvl w:val="0"/>
          <w:numId w:val="3"/>
        </w:numPr>
        <w:ind w:left="1080" w:hanging="720"/>
      </w:pPr>
      <w:proofErr w:type="spellStart"/>
      <w:r>
        <w:t>Univeristy</w:t>
      </w:r>
      <w:proofErr w:type="spellEnd"/>
      <w:r>
        <w:t xml:space="preserve"> of Florida</w:t>
      </w:r>
      <w:r w:rsidR="00B36068">
        <w:t xml:space="preserve"> (2012).  “Sustainable </w:t>
      </w:r>
      <w:r>
        <w:t>UF</w:t>
      </w:r>
      <w:r w:rsidR="00B36068">
        <w:t>.” &lt;</w:t>
      </w:r>
      <w:hyperlink r:id="rId9" w:history="1">
        <w:r w:rsidR="00782B3E" w:rsidRPr="0068373C">
          <w:rPr>
            <w:rStyle w:val="Hyperlink"/>
          </w:rPr>
          <w:t>http://sustainable.</w:t>
        </w:r>
        <w:r w:rsidR="004844D7">
          <w:rPr>
            <w:rStyle w:val="Hyperlink"/>
          </w:rPr>
          <w:t>U*</w:t>
        </w:r>
        <w:r w:rsidR="00782B3E" w:rsidRPr="0068373C">
          <w:rPr>
            <w:rStyle w:val="Hyperlink"/>
          </w:rPr>
          <w:t>l.edu/about/</w:t>
        </w:r>
      </w:hyperlink>
      <w:r w:rsidR="00B36068">
        <w:t>&gt; (January 3, 2012).</w:t>
      </w:r>
    </w:p>
    <w:p w14:paraId="7EA5C067" w14:textId="77777777" w:rsidR="00782B3E" w:rsidRDefault="00782B3E" w:rsidP="002779CC">
      <w:pPr>
        <w:ind w:left="1080" w:hanging="720"/>
      </w:pPr>
    </w:p>
    <w:p w14:paraId="37D338D6" w14:textId="77777777" w:rsidR="00782B3E" w:rsidRDefault="00577602" w:rsidP="002779CC">
      <w:pPr>
        <w:numPr>
          <w:ilvl w:val="0"/>
          <w:numId w:val="3"/>
        </w:numPr>
        <w:ind w:left="1080" w:hanging="720"/>
      </w:pPr>
      <w:proofErr w:type="spellStart"/>
      <w:r>
        <w:t>Univeristy</w:t>
      </w:r>
      <w:proofErr w:type="spellEnd"/>
      <w:r>
        <w:t xml:space="preserve"> of Florida</w:t>
      </w:r>
      <w:r w:rsidR="00B36068">
        <w:t xml:space="preserve"> (2012).  “Facilities, Construction, and Planning.” &lt;</w:t>
      </w:r>
      <w:hyperlink r:id="rId10" w:history="1">
        <w:r w:rsidRPr="008D237F">
          <w:rPr>
            <w:rStyle w:val="Hyperlink"/>
          </w:rPr>
          <w:t>http://www.facilities.Ufl.edu/sustain/</w:t>
        </w:r>
      </w:hyperlink>
      <w:r w:rsidR="00B36068">
        <w:t>&gt; (January 3, 2012).</w:t>
      </w:r>
    </w:p>
    <w:p w14:paraId="3D3848AD" w14:textId="77777777" w:rsidR="00B36068" w:rsidRDefault="00B36068" w:rsidP="002779CC">
      <w:pPr>
        <w:ind w:left="1080" w:hanging="720"/>
      </w:pPr>
    </w:p>
    <w:p w14:paraId="3348F402" w14:textId="77777777" w:rsidR="00B36068" w:rsidRDefault="00B36068" w:rsidP="002779CC">
      <w:pPr>
        <w:numPr>
          <w:ilvl w:val="0"/>
          <w:numId w:val="3"/>
        </w:numPr>
        <w:ind w:left="1080" w:hanging="720"/>
        <w:rPr>
          <w:i/>
        </w:rPr>
      </w:pPr>
      <w:r>
        <w:t xml:space="preserve">Wang, Y. (2009).  Sustainability in Construction Education.  </w:t>
      </w:r>
      <w:r>
        <w:rPr>
          <w:i/>
        </w:rPr>
        <w:t>Journal of Professional Issues in Engineering Education and Practice</w:t>
      </w:r>
      <w:r w:rsidR="002779CC">
        <w:rPr>
          <w:i/>
        </w:rPr>
        <w:t xml:space="preserve">, </w:t>
      </w:r>
      <w:r w:rsidR="002779CC" w:rsidRPr="002779CC">
        <w:t>135(1) 21-30</w:t>
      </w:r>
      <w:r w:rsidR="002779CC">
        <w:rPr>
          <w:i/>
        </w:rPr>
        <w:t>.</w:t>
      </w:r>
    </w:p>
    <w:p w14:paraId="10C5BE6E" w14:textId="77777777" w:rsidR="00FC12DE" w:rsidRDefault="00FC12DE" w:rsidP="00FC12DE">
      <w:pPr>
        <w:pStyle w:val="ListParagraph"/>
        <w:rPr>
          <w:i/>
        </w:rPr>
      </w:pPr>
    </w:p>
    <w:p w14:paraId="0D27434D" w14:textId="77777777" w:rsidR="00FC12DE" w:rsidRPr="00495878" w:rsidRDefault="00495878" w:rsidP="002779CC">
      <w:pPr>
        <w:numPr>
          <w:ilvl w:val="0"/>
          <w:numId w:val="3"/>
        </w:numPr>
        <w:ind w:left="1080" w:hanging="720"/>
        <w:rPr>
          <w:i/>
        </w:rPr>
      </w:pPr>
      <w:r w:rsidRPr="00AA11C0">
        <w:rPr>
          <w:lang w:val="es-EC"/>
        </w:rPr>
        <w:t xml:space="preserve">Soria, B., Bella, </w:t>
      </w:r>
      <w:proofErr w:type="spellStart"/>
      <w:r w:rsidRPr="00AA11C0">
        <w:rPr>
          <w:lang w:val="es-EC"/>
        </w:rPr>
        <w:t>Jose</w:t>
      </w:r>
      <w:proofErr w:type="spellEnd"/>
      <w:r w:rsidRPr="00AA11C0">
        <w:rPr>
          <w:lang w:val="es-EC"/>
        </w:rPr>
        <w:t xml:space="preserve">, </w:t>
      </w:r>
      <w:proofErr w:type="spellStart"/>
      <w:r w:rsidRPr="00AA11C0">
        <w:rPr>
          <w:lang w:val="es-EC"/>
        </w:rPr>
        <w:t>Hernandez</w:t>
      </w:r>
      <w:proofErr w:type="spellEnd"/>
      <w:r w:rsidRPr="00AA11C0">
        <w:rPr>
          <w:lang w:val="es-EC"/>
        </w:rPr>
        <w:t xml:space="preserve">, J., </w:t>
      </w:r>
      <w:proofErr w:type="spellStart"/>
      <w:r w:rsidRPr="00AA11C0">
        <w:rPr>
          <w:lang w:val="es-EC"/>
        </w:rPr>
        <w:t>Sunen</w:t>
      </w:r>
      <w:proofErr w:type="spellEnd"/>
      <w:r w:rsidRPr="00AA11C0">
        <w:rPr>
          <w:lang w:val="es-EC"/>
        </w:rPr>
        <w:t xml:space="preserve">, E., and </w:t>
      </w:r>
      <w:proofErr w:type="spellStart"/>
      <w:r w:rsidRPr="00AA11C0">
        <w:rPr>
          <w:lang w:val="es-EC"/>
        </w:rPr>
        <w:t>Diaz</w:t>
      </w:r>
      <w:proofErr w:type="spellEnd"/>
      <w:r w:rsidRPr="00AA11C0">
        <w:rPr>
          <w:lang w:val="es-EC"/>
        </w:rPr>
        <w:t xml:space="preserve">, J. (2013). </w:t>
      </w:r>
      <w:r>
        <w:t xml:space="preserve">Education for Sustainable Development: Methodology and Application within a Construction Course. </w:t>
      </w:r>
      <w:r>
        <w:rPr>
          <w:i/>
        </w:rPr>
        <w:t xml:space="preserve">Journal of Professional Issues in Engineering Education and Practice, </w:t>
      </w:r>
      <w:r>
        <w:t>139(1) 72-79.</w:t>
      </w:r>
    </w:p>
    <w:p w14:paraId="364DA36F" w14:textId="77777777" w:rsidR="00782B3E" w:rsidRDefault="00782B3E"/>
    <w:p w14:paraId="63B75095" w14:textId="77777777" w:rsidR="009B794B" w:rsidRDefault="009B794B"/>
    <w:p w14:paraId="0A9B6310" w14:textId="77777777" w:rsidR="009B794B" w:rsidRDefault="009B794B"/>
    <w:p w14:paraId="063404C1" w14:textId="77777777" w:rsidR="009B794B" w:rsidRDefault="009B794B"/>
    <w:p w14:paraId="14A70C79" w14:textId="77777777" w:rsidR="009B794B" w:rsidRDefault="009B794B"/>
    <w:p w14:paraId="679645D0" w14:textId="77777777" w:rsidR="009B794B" w:rsidRDefault="009B794B"/>
    <w:p w14:paraId="0B011DD3" w14:textId="77777777" w:rsidR="009B794B" w:rsidRDefault="009B794B"/>
    <w:p w14:paraId="44E1D249" w14:textId="77777777" w:rsidR="009B794B" w:rsidRDefault="009B794B"/>
    <w:p w14:paraId="264D21EC" w14:textId="77777777" w:rsidR="009B794B" w:rsidRDefault="009B794B"/>
    <w:p w14:paraId="781B27AF" w14:textId="77777777" w:rsidR="009B794B" w:rsidRDefault="009B794B"/>
    <w:p w14:paraId="44CE5351" w14:textId="77777777" w:rsidR="009B794B" w:rsidRDefault="009B794B"/>
    <w:p w14:paraId="3A5F3640" w14:textId="77777777" w:rsidR="009B794B" w:rsidRDefault="009B794B"/>
    <w:p w14:paraId="71B0F756" w14:textId="77777777" w:rsidR="009B794B" w:rsidRDefault="009B794B"/>
    <w:p w14:paraId="2D0D8006" w14:textId="77777777" w:rsidR="009B794B" w:rsidRDefault="009B794B"/>
    <w:p w14:paraId="79F541AA" w14:textId="77777777" w:rsidR="009B794B" w:rsidRDefault="009B794B"/>
    <w:p w14:paraId="50E50EA4" w14:textId="77777777" w:rsidR="009B794B" w:rsidRDefault="009B794B"/>
    <w:p w14:paraId="7E6F9B64" w14:textId="77777777" w:rsidR="009B794B" w:rsidRDefault="009B794B"/>
    <w:p w14:paraId="1AA94829" w14:textId="77777777" w:rsidR="009B794B" w:rsidRDefault="009B794B"/>
    <w:p w14:paraId="6B42180C" w14:textId="77777777" w:rsidR="009B794B" w:rsidRDefault="009B794B"/>
    <w:p w14:paraId="7180F961" w14:textId="77777777" w:rsidR="00855432" w:rsidRDefault="00855432"/>
    <w:p w14:paraId="7BEC0063" w14:textId="77777777" w:rsidR="00855432" w:rsidRDefault="00855432"/>
    <w:p w14:paraId="27D7C370" w14:textId="77777777" w:rsidR="00855432" w:rsidRDefault="00855432"/>
    <w:p w14:paraId="1B7161B4" w14:textId="77777777" w:rsidR="00855432" w:rsidRDefault="00855432"/>
    <w:p w14:paraId="67BDEAD7" w14:textId="77777777" w:rsidR="00855432" w:rsidRDefault="00855432"/>
    <w:p w14:paraId="61A16551" w14:textId="3D0DE3F8" w:rsidR="009B794B" w:rsidRDefault="009B794B">
      <w:r>
        <w:rPr>
          <w:noProof/>
        </w:rPr>
        <w:lastRenderedPageBreak/>
        <w:drawing>
          <wp:anchor distT="0" distB="0" distL="114300" distR="114300" simplePos="0" relativeHeight="251658240" behindDoc="0" locked="0" layoutInCell="1" allowOverlap="1" wp14:anchorId="4D03B78B" wp14:editId="089EA0A7">
            <wp:simplePos x="0" y="0"/>
            <wp:positionH relativeFrom="column">
              <wp:posOffset>0</wp:posOffset>
            </wp:positionH>
            <wp:positionV relativeFrom="paragraph">
              <wp:posOffset>0</wp:posOffset>
            </wp:positionV>
            <wp:extent cx="2120900" cy="2984500"/>
            <wp:effectExtent l="0" t="0" r="12700" b="12700"/>
            <wp:wrapSquare wrapText="bothSides"/>
            <wp:docPr id="1" name="Picture 1" descr="Macintosh HD:Users:JWalton:Documents:PRESCOTT PHD:JSE Documents:ARTICLES FOR REVIEW:Sullivan and Walters May 2013: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Walton:Documents:PRESCOTT PHD:JSE Documents:ARTICLES FOR REVIEW:Sullivan and Walters May 2013:image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0900" cy="298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94B">
        <w:rPr>
          <w:noProof/>
        </w:rPr>
        <w:drawing>
          <wp:inline distT="0" distB="0" distL="0" distR="0" wp14:anchorId="58EF8067" wp14:editId="771DCB0D">
            <wp:extent cx="876300" cy="1168400"/>
            <wp:effectExtent l="0" t="0" r="12700" b="0"/>
            <wp:docPr id="2" name="Picture 2" descr="Macintosh HD:Users:JWalton:Documents:PRESCOTT PHD:JSE Documents:ARTICLES FOR REVIEW:Sullivan and Walters May 2013: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Walton:Documents:PRESCOTT PHD:JSE Documents:ARTICLES FOR REVIEW:Sullivan and Walters May 2013:image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noFill/>
                    </a:ln>
                  </pic:spPr>
                </pic:pic>
              </a:graphicData>
            </a:graphic>
          </wp:inline>
        </w:drawing>
      </w:r>
    </w:p>
    <w:p w14:paraId="07B8B011" w14:textId="5A9082E2" w:rsidR="009B794B" w:rsidRDefault="006143B3">
      <w:r>
        <w:t>Jim Sullivan</w:t>
      </w:r>
    </w:p>
    <w:p w14:paraId="53473545" w14:textId="77777777" w:rsidR="009B794B" w:rsidRDefault="009B794B"/>
    <w:p w14:paraId="6DD381A3" w14:textId="77777777" w:rsidR="009B794B" w:rsidRDefault="009B794B"/>
    <w:p w14:paraId="7BE719A3" w14:textId="77777777" w:rsidR="00855432" w:rsidRDefault="00855432"/>
    <w:p w14:paraId="6BCF72C1" w14:textId="77777777" w:rsidR="00855432" w:rsidRDefault="00855432"/>
    <w:p w14:paraId="10724FBA" w14:textId="77777777" w:rsidR="00855432" w:rsidRDefault="00855432"/>
    <w:p w14:paraId="0C693E8F" w14:textId="77777777" w:rsidR="00855432" w:rsidRDefault="00855432"/>
    <w:p w14:paraId="3C9198F7" w14:textId="77777777" w:rsidR="00855432" w:rsidRDefault="00855432"/>
    <w:p w14:paraId="38A60B3B" w14:textId="77777777" w:rsidR="00855432" w:rsidRDefault="00855432"/>
    <w:p w14:paraId="5509A58F" w14:textId="77777777" w:rsidR="00855432" w:rsidRDefault="00855432"/>
    <w:p w14:paraId="6E213198" w14:textId="77777777" w:rsidR="00855432" w:rsidRDefault="00855432"/>
    <w:p w14:paraId="0A787B79" w14:textId="74FA0199" w:rsidR="00855432" w:rsidRDefault="006143B3">
      <w:r>
        <w:t>Russell Walters</w:t>
      </w:r>
    </w:p>
    <w:p w14:paraId="4B25901F" w14:textId="77777777" w:rsidR="00855432" w:rsidRDefault="00855432"/>
    <w:p w14:paraId="7B16D3D1" w14:textId="77777777" w:rsidR="00855432" w:rsidRDefault="00855432"/>
    <w:p w14:paraId="35C901F8" w14:textId="3C65757E" w:rsidR="00855432" w:rsidRDefault="006143B3">
      <w:r>
        <w:t xml:space="preserve">Rinker Hall: First University of Florida LEED project and first </w:t>
      </w:r>
      <w:r w:rsidR="00FC4B06">
        <w:t xml:space="preserve">certified </w:t>
      </w:r>
      <w:r>
        <w:t xml:space="preserve">LEED </w:t>
      </w:r>
      <w:r w:rsidR="00FC4B06">
        <w:t>Gold building in Florida (completed in 2003).</w:t>
      </w:r>
    </w:p>
    <w:p w14:paraId="662147CB" w14:textId="77777777" w:rsidR="009B794B" w:rsidRDefault="009B794B"/>
    <w:p w14:paraId="25CC2112" w14:textId="5F7E47A5" w:rsidR="009B794B" w:rsidRDefault="009B794B">
      <w:r>
        <w:rPr>
          <w:noProof/>
        </w:rPr>
        <w:drawing>
          <wp:inline distT="0" distB="0" distL="0" distR="0" wp14:anchorId="12346EB0" wp14:editId="0A8F787C">
            <wp:extent cx="4080933" cy="3060700"/>
            <wp:effectExtent l="0" t="0" r="8890" b="0"/>
            <wp:docPr id="3" name="Picture 3" descr="Macintosh HD:Users:JWalton:Documents:PRESCOTT PHD:JSE Documents:ARTICLES FOR REVIEW:Sullivan and Walters May 2013: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Walton:Documents:PRESCOTT PHD:JSE Documents:ARTICLES FOR REVIEW:Sullivan and Walters May 2013:ima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0933" cy="3060700"/>
                    </a:xfrm>
                    <a:prstGeom prst="rect">
                      <a:avLst/>
                    </a:prstGeom>
                    <a:noFill/>
                    <a:ln>
                      <a:noFill/>
                    </a:ln>
                  </pic:spPr>
                </pic:pic>
              </a:graphicData>
            </a:graphic>
          </wp:inline>
        </w:drawing>
      </w:r>
    </w:p>
    <w:sectPr w:rsidR="009B794B" w:rsidSect="003141AB">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54AC96" w14:textId="77777777" w:rsidR="004C149A" w:rsidRDefault="004C149A" w:rsidP="003141AB">
      <w:r>
        <w:separator/>
      </w:r>
    </w:p>
  </w:endnote>
  <w:endnote w:type="continuationSeparator" w:id="0">
    <w:p w14:paraId="20206717" w14:textId="77777777" w:rsidR="004C149A" w:rsidRDefault="004C149A" w:rsidP="00314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89B0D" w14:textId="77777777" w:rsidR="006143B3" w:rsidRPr="0049773F" w:rsidRDefault="006143B3" w:rsidP="00BE6231">
    <w:pPr>
      <w:pStyle w:val="Footer"/>
      <w:jc w:val="right"/>
      <w:rPr>
        <w:sz w:val="18"/>
        <w:szCs w:val="18"/>
      </w:rPr>
    </w:pPr>
    <w:r w:rsidRPr="0049773F">
      <w:rPr>
        <w:sz w:val="18"/>
        <w:szCs w:val="18"/>
      </w:rPr>
      <w:t xml:space="preserve">Journal of Sustainability Education </w:t>
    </w:r>
  </w:p>
  <w:p w14:paraId="0DF110C6" w14:textId="77777777" w:rsidR="006143B3" w:rsidRPr="00BE6231" w:rsidRDefault="006143B3" w:rsidP="00BE6231">
    <w:pPr>
      <w:pStyle w:val="Footer"/>
      <w:tabs>
        <w:tab w:val="left" w:pos="6900"/>
      </w:tabs>
      <w:jc w:val="right"/>
      <w:rPr>
        <w:sz w:val="18"/>
        <w:szCs w:val="18"/>
      </w:rPr>
    </w:pPr>
    <w:r>
      <w:rPr>
        <w:sz w:val="18"/>
        <w:szCs w:val="18"/>
      </w:rPr>
      <w:tab/>
    </w:r>
    <w:r>
      <w:rPr>
        <w:sz w:val="18"/>
        <w:szCs w:val="18"/>
      </w:rPr>
      <w:tab/>
    </w:r>
    <w:r>
      <w:rPr>
        <w:sz w:val="18"/>
        <w:szCs w:val="18"/>
      </w:rPr>
      <w:tab/>
    </w:r>
    <w:r w:rsidRPr="0049773F">
      <w:rPr>
        <w:sz w:val="18"/>
        <w:szCs w:val="18"/>
      </w:rPr>
      <w:t>http://www.susted.org/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50F0AF" w14:textId="77777777" w:rsidR="006143B3" w:rsidRPr="0049773F" w:rsidRDefault="006143B3" w:rsidP="00BE6231">
    <w:pPr>
      <w:pStyle w:val="Footer"/>
      <w:rPr>
        <w:sz w:val="18"/>
        <w:szCs w:val="18"/>
      </w:rPr>
    </w:pPr>
    <w:r>
      <w:rPr>
        <w:sz w:val="18"/>
        <w:szCs w:val="18"/>
      </w:rPr>
      <w:t>Vol. 5, May</w:t>
    </w:r>
    <w:r w:rsidRPr="0049773F">
      <w:rPr>
        <w:sz w:val="18"/>
        <w:szCs w:val="18"/>
      </w:rPr>
      <w:t xml:space="preserve"> 2013</w:t>
    </w:r>
  </w:p>
  <w:p w14:paraId="162E284B" w14:textId="77777777" w:rsidR="006143B3" w:rsidRPr="00BE6231" w:rsidRDefault="006143B3">
    <w:pPr>
      <w:pStyle w:val="Footer"/>
      <w:rPr>
        <w:sz w:val="18"/>
        <w:szCs w:val="18"/>
      </w:rPr>
    </w:pPr>
    <w:r w:rsidRPr="0049773F">
      <w:rPr>
        <w:sz w:val="18"/>
        <w:szCs w:val="18"/>
      </w:rPr>
      <w:t xml:space="preserve"> ISSN: 2151-7452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805AF" w14:textId="77777777" w:rsidR="006143B3" w:rsidRPr="00BE6231" w:rsidRDefault="006143B3" w:rsidP="00BE6231">
    <w:pPr>
      <w:pStyle w:val="05BodyText"/>
      <w:pBdr>
        <w:top w:val="single" w:sz="4" w:space="1" w:color="auto"/>
      </w:pBdr>
      <w:spacing w:line="240" w:lineRule="auto"/>
      <w:ind w:firstLine="0"/>
      <w:rPr>
        <w:i/>
        <w:sz w:val="18"/>
        <w:szCs w:val="20"/>
      </w:rPr>
    </w:pPr>
    <w:r w:rsidRPr="00BE6231">
      <w:rPr>
        <w:i/>
        <w:sz w:val="18"/>
        <w:szCs w:val="20"/>
      </w:rPr>
      <w:t xml:space="preserve">Jim Sullivan, Ph.D., is the Charles R. Perry Assistant Professor at the M.E. Rinker, Sr. School of Building Construction, University of Florida, Gainesville.  He may be reached via </w:t>
    </w:r>
    <w:hyperlink r:id="rId1" w:history="1">
      <w:r w:rsidRPr="00BE6231">
        <w:rPr>
          <w:rStyle w:val="Hyperlink"/>
          <w:i/>
          <w:sz w:val="18"/>
          <w:szCs w:val="20"/>
        </w:rPr>
        <w:t>sullj@ufl.edu</w:t>
      </w:r>
    </w:hyperlink>
    <w:r w:rsidRPr="00BE6231">
      <w:rPr>
        <w:i/>
        <w:sz w:val="18"/>
        <w:szCs w:val="20"/>
      </w:rPr>
      <w:t>.</w:t>
    </w:r>
  </w:p>
  <w:p w14:paraId="7D5EE4EF" w14:textId="77777777" w:rsidR="006143B3" w:rsidRPr="00BE6231" w:rsidRDefault="006143B3" w:rsidP="00BE6231">
    <w:pPr>
      <w:pStyle w:val="05BodyText"/>
      <w:spacing w:line="240" w:lineRule="auto"/>
      <w:ind w:firstLine="0"/>
      <w:rPr>
        <w:i/>
        <w:sz w:val="18"/>
        <w:szCs w:val="20"/>
      </w:rPr>
    </w:pPr>
  </w:p>
  <w:p w14:paraId="3C81A746" w14:textId="77777777" w:rsidR="006143B3" w:rsidRPr="00BE6231" w:rsidRDefault="006143B3" w:rsidP="00BE6231">
    <w:pPr>
      <w:pStyle w:val="05BodyText"/>
      <w:spacing w:line="240" w:lineRule="auto"/>
      <w:ind w:firstLine="0"/>
      <w:rPr>
        <w:i/>
        <w:sz w:val="18"/>
        <w:szCs w:val="20"/>
      </w:rPr>
    </w:pPr>
    <w:r w:rsidRPr="00BE6231">
      <w:rPr>
        <w:i/>
        <w:sz w:val="18"/>
        <w:szCs w:val="20"/>
      </w:rPr>
      <w:t xml:space="preserve">Russell Walter, Ph.D., is the William G. and </w:t>
    </w:r>
    <w:proofErr w:type="spellStart"/>
    <w:r w:rsidRPr="00BE6231">
      <w:rPr>
        <w:i/>
        <w:sz w:val="18"/>
        <w:szCs w:val="20"/>
      </w:rPr>
      <w:t>Aneice</w:t>
    </w:r>
    <w:proofErr w:type="spellEnd"/>
    <w:r w:rsidRPr="00BE6231">
      <w:rPr>
        <w:i/>
        <w:sz w:val="18"/>
        <w:szCs w:val="20"/>
      </w:rPr>
      <w:t xml:space="preserve"> R. Lassiter Lecturer at the M.E. Rinker, Sr. School of Building Construction, University of Florida, Gainesville.  He may be reached via </w:t>
    </w:r>
    <w:hyperlink r:id="rId2" w:history="1">
      <w:r w:rsidRPr="00BE6231">
        <w:rPr>
          <w:rStyle w:val="Hyperlink"/>
          <w:i/>
          <w:sz w:val="18"/>
          <w:szCs w:val="20"/>
        </w:rPr>
        <w:t>rwalters@ufl.edu</w:t>
      </w:r>
    </w:hyperlink>
    <w:r w:rsidRPr="00BE6231">
      <w:rPr>
        <w:i/>
        <w:sz w:val="18"/>
        <w:szCs w:val="2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2C10D3" w14:textId="77777777" w:rsidR="004C149A" w:rsidRDefault="004C149A" w:rsidP="003141AB">
      <w:r>
        <w:separator/>
      </w:r>
    </w:p>
  </w:footnote>
  <w:footnote w:type="continuationSeparator" w:id="0">
    <w:p w14:paraId="12E2F322" w14:textId="77777777" w:rsidR="004C149A" w:rsidRDefault="004C149A" w:rsidP="003141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0CD7EA" w14:textId="77777777" w:rsidR="006143B3" w:rsidRPr="00594ABF" w:rsidRDefault="006143B3" w:rsidP="00594ABF">
    <w:pPr>
      <w:pStyle w:val="05BodyText"/>
      <w:spacing w:line="240" w:lineRule="auto"/>
      <w:ind w:firstLine="0"/>
      <w:jc w:val="center"/>
      <w:rPr>
        <w:i/>
        <w:sz w:val="18"/>
        <w:szCs w:val="18"/>
      </w:rPr>
    </w:pPr>
    <w:r w:rsidRPr="00594ABF">
      <w:rPr>
        <w:i/>
        <w:sz w:val="18"/>
        <w:szCs w:val="18"/>
      </w:rPr>
      <w:t>Integrating Sustainability Curriculum into Construction Education: A Progress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7E286D" w14:textId="77777777" w:rsidR="006143B3" w:rsidRPr="003141AB" w:rsidRDefault="006143B3" w:rsidP="003141AB">
    <w:pPr>
      <w:pStyle w:val="Header"/>
      <w:jc w:val="center"/>
      <w:rPr>
        <w:i/>
        <w:sz w:val="18"/>
        <w:szCs w:val="18"/>
      </w:rPr>
    </w:pPr>
    <w:r>
      <w:rPr>
        <w:i/>
        <w:sz w:val="18"/>
        <w:szCs w:val="18"/>
      </w:rPr>
      <w:t>Sullivan and Walters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100AE" w14:textId="77777777" w:rsidR="006143B3" w:rsidRPr="0043048C" w:rsidRDefault="006143B3" w:rsidP="00594ABF">
    <w:pPr>
      <w:pStyle w:val="Header"/>
      <w:jc w:val="right"/>
      <w:rPr>
        <w:sz w:val="18"/>
        <w:szCs w:val="18"/>
      </w:rPr>
    </w:pPr>
    <w:r w:rsidRPr="0043048C">
      <w:rPr>
        <w:sz w:val="18"/>
        <w:szCs w:val="18"/>
      </w:rPr>
      <w:t xml:space="preserve">Journal of Sustainability Education </w:t>
    </w:r>
  </w:p>
  <w:p w14:paraId="4833F345" w14:textId="77777777" w:rsidR="006143B3" w:rsidRPr="0043048C" w:rsidRDefault="006143B3" w:rsidP="00594ABF">
    <w:pPr>
      <w:pStyle w:val="Header"/>
      <w:jc w:val="right"/>
      <w:rPr>
        <w:sz w:val="18"/>
        <w:szCs w:val="18"/>
      </w:rPr>
    </w:pPr>
    <w:r>
      <w:rPr>
        <w:sz w:val="18"/>
        <w:szCs w:val="18"/>
      </w:rPr>
      <w:t>Vol. 5, May</w:t>
    </w:r>
    <w:r w:rsidRPr="0043048C">
      <w:rPr>
        <w:sz w:val="18"/>
        <w:szCs w:val="18"/>
      </w:rPr>
      <w:t xml:space="preserve"> 2013</w:t>
    </w:r>
  </w:p>
  <w:p w14:paraId="0C0872AA" w14:textId="77777777" w:rsidR="006143B3" w:rsidRPr="00594ABF" w:rsidRDefault="006143B3" w:rsidP="00594ABF">
    <w:pPr>
      <w:pStyle w:val="Header"/>
      <w:jc w:val="right"/>
      <w:rPr>
        <w:sz w:val="18"/>
        <w:szCs w:val="18"/>
      </w:rPr>
    </w:pPr>
    <w:r w:rsidRPr="0043048C">
      <w:rPr>
        <w:sz w:val="18"/>
        <w:szCs w:val="18"/>
      </w:rPr>
      <w:t xml:space="preserve"> ISSN: 2151-7452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653D7"/>
    <w:multiLevelType w:val="hybridMultilevel"/>
    <w:tmpl w:val="722EDA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E4F28E3"/>
    <w:multiLevelType w:val="multilevel"/>
    <w:tmpl w:val="6DF25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3203870"/>
    <w:multiLevelType w:val="multilevel"/>
    <w:tmpl w:val="23AAA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1A7"/>
    <w:rsid w:val="00023B71"/>
    <w:rsid w:val="000A7D7D"/>
    <w:rsid w:val="000C2347"/>
    <w:rsid w:val="000E16E6"/>
    <w:rsid w:val="00126CE0"/>
    <w:rsid w:val="00177029"/>
    <w:rsid w:val="001A5CAA"/>
    <w:rsid w:val="00223C9F"/>
    <w:rsid w:val="00237C6D"/>
    <w:rsid w:val="002779CC"/>
    <w:rsid w:val="003141AB"/>
    <w:rsid w:val="003433F2"/>
    <w:rsid w:val="00352124"/>
    <w:rsid w:val="00353684"/>
    <w:rsid w:val="003824ED"/>
    <w:rsid w:val="003A10C6"/>
    <w:rsid w:val="003A1494"/>
    <w:rsid w:val="003A6F61"/>
    <w:rsid w:val="003B753A"/>
    <w:rsid w:val="00402CC6"/>
    <w:rsid w:val="004276CF"/>
    <w:rsid w:val="00443507"/>
    <w:rsid w:val="004844D7"/>
    <w:rsid w:val="00495878"/>
    <w:rsid w:val="00495A55"/>
    <w:rsid w:val="004C149A"/>
    <w:rsid w:val="004F1CFB"/>
    <w:rsid w:val="00555B9B"/>
    <w:rsid w:val="0057758F"/>
    <w:rsid w:val="00577602"/>
    <w:rsid w:val="00594ABF"/>
    <w:rsid w:val="005B007F"/>
    <w:rsid w:val="005B40DC"/>
    <w:rsid w:val="005E1770"/>
    <w:rsid w:val="00601CFB"/>
    <w:rsid w:val="00603C85"/>
    <w:rsid w:val="006143B3"/>
    <w:rsid w:val="006B0777"/>
    <w:rsid w:val="006C1A28"/>
    <w:rsid w:val="006E591E"/>
    <w:rsid w:val="007272DC"/>
    <w:rsid w:val="007743CB"/>
    <w:rsid w:val="00777FED"/>
    <w:rsid w:val="00782B3E"/>
    <w:rsid w:val="007A4C6A"/>
    <w:rsid w:val="007B78CD"/>
    <w:rsid w:val="007C575E"/>
    <w:rsid w:val="007C650C"/>
    <w:rsid w:val="007D5818"/>
    <w:rsid w:val="007F150B"/>
    <w:rsid w:val="008530A1"/>
    <w:rsid w:val="00855432"/>
    <w:rsid w:val="008577D2"/>
    <w:rsid w:val="0088353B"/>
    <w:rsid w:val="008C01A7"/>
    <w:rsid w:val="0092783A"/>
    <w:rsid w:val="00932123"/>
    <w:rsid w:val="00947123"/>
    <w:rsid w:val="009A46B3"/>
    <w:rsid w:val="009B794B"/>
    <w:rsid w:val="009C4423"/>
    <w:rsid w:val="009F4DED"/>
    <w:rsid w:val="00A535DB"/>
    <w:rsid w:val="00A673BE"/>
    <w:rsid w:val="00A961D6"/>
    <w:rsid w:val="00AA11C0"/>
    <w:rsid w:val="00AA1E27"/>
    <w:rsid w:val="00AE766A"/>
    <w:rsid w:val="00B27692"/>
    <w:rsid w:val="00B32421"/>
    <w:rsid w:val="00B32BF5"/>
    <w:rsid w:val="00B36068"/>
    <w:rsid w:val="00B97028"/>
    <w:rsid w:val="00BE1543"/>
    <w:rsid w:val="00BE6231"/>
    <w:rsid w:val="00C04C21"/>
    <w:rsid w:val="00C20B74"/>
    <w:rsid w:val="00C47864"/>
    <w:rsid w:val="00C5269A"/>
    <w:rsid w:val="00C75A47"/>
    <w:rsid w:val="00C85C4E"/>
    <w:rsid w:val="00C944AE"/>
    <w:rsid w:val="00CB4A68"/>
    <w:rsid w:val="00CB6949"/>
    <w:rsid w:val="00CB77F8"/>
    <w:rsid w:val="00CE3738"/>
    <w:rsid w:val="00D169A9"/>
    <w:rsid w:val="00D331E4"/>
    <w:rsid w:val="00D57AD3"/>
    <w:rsid w:val="00D6071F"/>
    <w:rsid w:val="00D8140D"/>
    <w:rsid w:val="00D91394"/>
    <w:rsid w:val="00DB67D1"/>
    <w:rsid w:val="00DE1232"/>
    <w:rsid w:val="00DE3609"/>
    <w:rsid w:val="00E35E61"/>
    <w:rsid w:val="00E36B08"/>
    <w:rsid w:val="00E90306"/>
    <w:rsid w:val="00EA4AC8"/>
    <w:rsid w:val="00EC0F91"/>
    <w:rsid w:val="00EE3798"/>
    <w:rsid w:val="00EF1B60"/>
    <w:rsid w:val="00F410B5"/>
    <w:rsid w:val="00F67FB9"/>
    <w:rsid w:val="00F7487E"/>
    <w:rsid w:val="00FC12DE"/>
    <w:rsid w:val="00FC4B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176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01A7"/>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5BodyText">
    <w:name w:val="05 BodyText"/>
    <w:basedOn w:val="Normal"/>
    <w:rsid w:val="008C01A7"/>
    <w:pPr>
      <w:spacing w:line="480" w:lineRule="auto"/>
      <w:ind w:firstLine="576"/>
    </w:pPr>
  </w:style>
  <w:style w:type="character" w:customStyle="1" w:styleId="style1121">
    <w:name w:val="style1121"/>
    <w:rsid w:val="00555B9B"/>
    <w:rPr>
      <w:b/>
      <w:bCs/>
      <w:color w:val="006600"/>
    </w:rPr>
  </w:style>
  <w:style w:type="character" w:customStyle="1" w:styleId="style1061">
    <w:name w:val="style1061"/>
    <w:rsid w:val="00555B9B"/>
    <w:rPr>
      <w:b/>
      <w:bCs/>
      <w:sz w:val="21"/>
      <w:szCs w:val="21"/>
    </w:rPr>
  </w:style>
  <w:style w:type="character" w:styleId="Strong">
    <w:name w:val="Strong"/>
    <w:uiPriority w:val="22"/>
    <w:qFormat/>
    <w:rsid w:val="00555B9B"/>
    <w:rPr>
      <w:b/>
      <w:bCs/>
    </w:rPr>
  </w:style>
  <w:style w:type="character" w:customStyle="1" w:styleId="style1051">
    <w:name w:val="style1051"/>
    <w:rsid w:val="00555B9B"/>
    <w:rPr>
      <w:color w:val="006600"/>
    </w:rPr>
  </w:style>
  <w:style w:type="table" w:styleId="TableGrid">
    <w:name w:val="Table Grid"/>
    <w:basedOn w:val="TableNormal"/>
    <w:uiPriority w:val="59"/>
    <w:rsid w:val="007F15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782B3E"/>
    <w:rPr>
      <w:color w:val="0000FF"/>
      <w:u w:val="single"/>
    </w:rPr>
  </w:style>
  <w:style w:type="paragraph" w:styleId="ListParagraph">
    <w:name w:val="List Paragraph"/>
    <w:basedOn w:val="Normal"/>
    <w:uiPriority w:val="34"/>
    <w:qFormat/>
    <w:rsid w:val="00FC12DE"/>
    <w:pPr>
      <w:ind w:left="720"/>
    </w:pPr>
  </w:style>
  <w:style w:type="paragraph" w:styleId="BalloonText">
    <w:name w:val="Balloon Text"/>
    <w:basedOn w:val="Normal"/>
    <w:link w:val="BalloonTextChar"/>
    <w:uiPriority w:val="99"/>
    <w:semiHidden/>
    <w:unhideWhenUsed/>
    <w:rsid w:val="004276CF"/>
    <w:rPr>
      <w:rFonts w:ascii="Tahoma" w:hAnsi="Tahoma" w:cs="Tahoma"/>
      <w:sz w:val="16"/>
      <w:szCs w:val="16"/>
    </w:rPr>
  </w:style>
  <w:style w:type="character" w:customStyle="1" w:styleId="BalloonTextChar">
    <w:name w:val="Balloon Text Char"/>
    <w:basedOn w:val="DefaultParagraphFont"/>
    <w:link w:val="BalloonText"/>
    <w:uiPriority w:val="99"/>
    <w:semiHidden/>
    <w:rsid w:val="004276CF"/>
    <w:rPr>
      <w:rFonts w:ascii="Tahoma" w:eastAsia="Times New Roman" w:hAnsi="Tahoma" w:cs="Tahoma"/>
      <w:sz w:val="16"/>
      <w:szCs w:val="16"/>
    </w:rPr>
  </w:style>
  <w:style w:type="paragraph" w:styleId="Header">
    <w:name w:val="header"/>
    <w:basedOn w:val="Normal"/>
    <w:link w:val="HeaderChar"/>
    <w:uiPriority w:val="99"/>
    <w:unhideWhenUsed/>
    <w:rsid w:val="003141AB"/>
    <w:pPr>
      <w:tabs>
        <w:tab w:val="center" w:pos="4320"/>
        <w:tab w:val="right" w:pos="8640"/>
      </w:tabs>
    </w:pPr>
  </w:style>
  <w:style w:type="character" w:customStyle="1" w:styleId="HeaderChar">
    <w:name w:val="Header Char"/>
    <w:basedOn w:val="DefaultParagraphFont"/>
    <w:link w:val="Header"/>
    <w:uiPriority w:val="99"/>
    <w:rsid w:val="003141AB"/>
    <w:rPr>
      <w:rFonts w:ascii="Times New Roman" w:eastAsia="Times New Roman" w:hAnsi="Times New Roman"/>
      <w:sz w:val="24"/>
      <w:szCs w:val="24"/>
    </w:rPr>
  </w:style>
  <w:style w:type="paragraph" w:styleId="Footer">
    <w:name w:val="footer"/>
    <w:basedOn w:val="Normal"/>
    <w:link w:val="FooterChar"/>
    <w:uiPriority w:val="99"/>
    <w:unhideWhenUsed/>
    <w:rsid w:val="003141AB"/>
    <w:pPr>
      <w:tabs>
        <w:tab w:val="center" w:pos="4320"/>
        <w:tab w:val="right" w:pos="8640"/>
      </w:tabs>
    </w:pPr>
  </w:style>
  <w:style w:type="character" w:customStyle="1" w:styleId="FooterChar">
    <w:name w:val="Footer Char"/>
    <w:basedOn w:val="DefaultParagraphFont"/>
    <w:link w:val="Footer"/>
    <w:uiPriority w:val="99"/>
    <w:rsid w:val="003141AB"/>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01A7"/>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5BodyText">
    <w:name w:val="05 BodyText"/>
    <w:basedOn w:val="Normal"/>
    <w:rsid w:val="008C01A7"/>
    <w:pPr>
      <w:spacing w:line="480" w:lineRule="auto"/>
      <w:ind w:firstLine="576"/>
    </w:pPr>
  </w:style>
  <w:style w:type="character" w:customStyle="1" w:styleId="style1121">
    <w:name w:val="style1121"/>
    <w:rsid w:val="00555B9B"/>
    <w:rPr>
      <w:b/>
      <w:bCs/>
      <w:color w:val="006600"/>
    </w:rPr>
  </w:style>
  <w:style w:type="character" w:customStyle="1" w:styleId="style1061">
    <w:name w:val="style1061"/>
    <w:rsid w:val="00555B9B"/>
    <w:rPr>
      <w:b/>
      <w:bCs/>
      <w:sz w:val="21"/>
      <w:szCs w:val="21"/>
    </w:rPr>
  </w:style>
  <w:style w:type="character" w:styleId="Strong">
    <w:name w:val="Strong"/>
    <w:uiPriority w:val="22"/>
    <w:qFormat/>
    <w:rsid w:val="00555B9B"/>
    <w:rPr>
      <w:b/>
      <w:bCs/>
    </w:rPr>
  </w:style>
  <w:style w:type="character" w:customStyle="1" w:styleId="style1051">
    <w:name w:val="style1051"/>
    <w:rsid w:val="00555B9B"/>
    <w:rPr>
      <w:color w:val="006600"/>
    </w:rPr>
  </w:style>
  <w:style w:type="table" w:styleId="TableGrid">
    <w:name w:val="Table Grid"/>
    <w:basedOn w:val="TableNormal"/>
    <w:uiPriority w:val="59"/>
    <w:rsid w:val="007F15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782B3E"/>
    <w:rPr>
      <w:color w:val="0000FF"/>
      <w:u w:val="single"/>
    </w:rPr>
  </w:style>
  <w:style w:type="paragraph" w:styleId="ListParagraph">
    <w:name w:val="List Paragraph"/>
    <w:basedOn w:val="Normal"/>
    <w:uiPriority w:val="34"/>
    <w:qFormat/>
    <w:rsid w:val="00FC12DE"/>
    <w:pPr>
      <w:ind w:left="720"/>
    </w:pPr>
  </w:style>
  <w:style w:type="paragraph" w:styleId="BalloonText">
    <w:name w:val="Balloon Text"/>
    <w:basedOn w:val="Normal"/>
    <w:link w:val="BalloonTextChar"/>
    <w:uiPriority w:val="99"/>
    <w:semiHidden/>
    <w:unhideWhenUsed/>
    <w:rsid w:val="004276CF"/>
    <w:rPr>
      <w:rFonts w:ascii="Tahoma" w:hAnsi="Tahoma" w:cs="Tahoma"/>
      <w:sz w:val="16"/>
      <w:szCs w:val="16"/>
    </w:rPr>
  </w:style>
  <w:style w:type="character" w:customStyle="1" w:styleId="BalloonTextChar">
    <w:name w:val="Balloon Text Char"/>
    <w:basedOn w:val="DefaultParagraphFont"/>
    <w:link w:val="BalloonText"/>
    <w:uiPriority w:val="99"/>
    <w:semiHidden/>
    <w:rsid w:val="004276CF"/>
    <w:rPr>
      <w:rFonts w:ascii="Tahoma" w:eastAsia="Times New Roman" w:hAnsi="Tahoma" w:cs="Tahoma"/>
      <w:sz w:val="16"/>
      <w:szCs w:val="16"/>
    </w:rPr>
  </w:style>
  <w:style w:type="paragraph" w:styleId="Header">
    <w:name w:val="header"/>
    <w:basedOn w:val="Normal"/>
    <w:link w:val="HeaderChar"/>
    <w:uiPriority w:val="99"/>
    <w:unhideWhenUsed/>
    <w:rsid w:val="003141AB"/>
    <w:pPr>
      <w:tabs>
        <w:tab w:val="center" w:pos="4320"/>
        <w:tab w:val="right" w:pos="8640"/>
      </w:tabs>
    </w:pPr>
  </w:style>
  <w:style w:type="character" w:customStyle="1" w:styleId="HeaderChar">
    <w:name w:val="Header Char"/>
    <w:basedOn w:val="DefaultParagraphFont"/>
    <w:link w:val="Header"/>
    <w:uiPriority w:val="99"/>
    <w:rsid w:val="003141AB"/>
    <w:rPr>
      <w:rFonts w:ascii="Times New Roman" w:eastAsia="Times New Roman" w:hAnsi="Times New Roman"/>
      <w:sz w:val="24"/>
      <w:szCs w:val="24"/>
    </w:rPr>
  </w:style>
  <w:style w:type="paragraph" w:styleId="Footer">
    <w:name w:val="footer"/>
    <w:basedOn w:val="Normal"/>
    <w:link w:val="FooterChar"/>
    <w:uiPriority w:val="99"/>
    <w:unhideWhenUsed/>
    <w:rsid w:val="003141AB"/>
    <w:pPr>
      <w:tabs>
        <w:tab w:val="center" w:pos="4320"/>
        <w:tab w:val="right" w:pos="8640"/>
      </w:tabs>
    </w:pPr>
  </w:style>
  <w:style w:type="character" w:customStyle="1" w:styleId="FooterChar">
    <w:name w:val="Footer Char"/>
    <w:basedOn w:val="DefaultParagraphFont"/>
    <w:link w:val="Footer"/>
    <w:uiPriority w:val="99"/>
    <w:rsid w:val="003141AB"/>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43832">
      <w:bodyDiv w:val="1"/>
      <w:marLeft w:val="0"/>
      <w:marRight w:val="0"/>
      <w:marTop w:val="0"/>
      <w:marBottom w:val="0"/>
      <w:divBdr>
        <w:top w:val="none" w:sz="0" w:space="0" w:color="auto"/>
        <w:left w:val="none" w:sz="0" w:space="0" w:color="auto"/>
        <w:bottom w:val="none" w:sz="0" w:space="0" w:color="auto"/>
        <w:right w:val="none" w:sz="0" w:space="0" w:color="auto"/>
      </w:divBdr>
    </w:div>
    <w:div w:id="276639868">
      <w:bodyDiv w:val="1"/>
      <w:marLeft w:val="0"/>
      <w:marRight w:val="0"/>
      <w:marTop w:val="0"/>
      <w:marBottom w:val="0"/>
      <w:divBdr>
        <w:top w:val="none" w:sz="0" w:space="0" w:color="auto"/>
        <w:left w:val="none" w:sz="0" w:space="0" w:color="auto"/>
        <w:bottom w:val="none" w:sz="0" w:space="0" w:color="auto"/>
        <w:right w:val="none" w:sz="0" w:space="0" w:color="auto"/>
      </w:divBdr>
    </w:div>
    <w:div w:id="522403775">
      <w:bodyDiv w:val="1"/>
      <w:marLeft w:val="0"/>
      <w:marRight w:val="0"/>
      <w:marTop w:val="0"/>
      <w:marBottom w:val="0"/>
      <w:divBdr>
        <w:top w:val="none" w:sz="0" w:space="0" w:color="auto"/>
        <w:left w:val="none" w:sz="0" w:space="0" w:color="auto"/>
        <w:bottom w:val="none" w:sz="0" w:space="0" w:color="auto"/>
        <w:right w:val="none" w:sz="0" w:space="0" w:color="auto"/>
      </w:divBdr>
      <w:divsChild>
        <w:div w:id="362902644">
          <w:marLeft w:val="0"/>
          <w:marRight w:val="0"/>
          <w:marTop w:val="0"/>
          <w:marBottom w:val="0"/>
          <w:divBdr>
            <w:top w:val="none" w:sz="0" w:space="0" w:color="auto"/>
            <w:left w:val="none" w:sz="0" w:space="0" w:color="auto"/>
            <w:bottom w:val="none" w:sz="0" w:space="0" w:color="auto"/>
            <w:right w:val="none" w:sz="0" w:space="0" w:color="auto"/>
          </w:divBdr>
          <w:divsChild>
            <w:div w:id="1238636259">
              <w:marLeft w:val="0"/>
              <w:marRight w:val="0"/>
              <w:marTop w:val="0"/>
              <w:marBottom w:val="0"/>
              <w:divBdr>
                <w:top w:val="none" w:sz="0" w:space="0" w:color="auto"/>
                <w:left w:val="none" w:sz="0" w:space="0" w:color="auto"/>
                <w:bottom w:val="none" w:sz="0" w:space="0" w:color="auto"/>
                <w:right w:val="none" w:sz="0" w:space="0" w:color="auto"/>
              </w:divBdr>
              <w:divsChild>
                <w:div w:id="1223711001">
                  <w:marLeft w:val="0"/>
                  <w:marRight w:val="0"/>
                  <w:marTop w:val="0"/>
                  <w:marBottom w:val="0"/>
                  <w:divBdr>
                    <w:top w:val="none" w:sz="0" w:space="0" w:color="auto"/>
                    <w:left w:val="none" w:sz="0" w:space="0" w:color="auto"/>
                    <w:bottom w:val="none" w:sz="0" w:space="0" w:color="auto"/>
                    <w:right w:val="none" w:sz="0" w:space="0" w:color="auto"/>
                  </w:divBdr>
                  <w:divsChild>
                    <w:div w:id="818233457">
                      <w:marLeft w:val="0"/>
                      <w:marRight w:val="0"/>
                      <w:marTop w:val="0"/>
                      <w:marBottom w:val="0"/>
                      <w:divBdr>
                        <w:top w:val="none" w:sz="0" w:space="0" w:color="auto"/>
                        <w:left w:val="none" w:sz="0" w:space="0" w:color="auto"/>
                        <w:bottom w:val="none" w:sz="0" w:space="0" w:color="auto"/>
                        <w:right w:val="none" w:sz="0" w:space="0" w:color="auto"/>
                      </w:divBdr>
                      <w:divsChild>
                        <w:div w:id="26079649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288837">
      <w:bodyDiv w:val="1"/>
      <w:marLeft w:val="0"/>
      <w:marRight w:val="0"/>
      <w:marTop w:val="0"/>
      <w:marBottom w:val="0"/>
      <w:divBdr>
        <w:top w:val="none" w:sz="0" w:space="0" w:color="auto"/>
        <w:left w:val="none" w:sz="0" w:space="0" w:color="auto"/>
        <w:bottom w:val="none" w:sz="0" w:space="0" w:color="auto"/>
        <w:right w:val="none" w:sz="0" w:space="0" w:color="auto"/>
      </w:divBdr>
      <w:divsChild>
        <w:div w:id="2028408217">
          <w:marLeft w:val="0"/>
          <w:marRight w:val="0"/>
          <w:marTop w:val="0"/>
          <w:marBottom w:val="0"/>
          <w:divBdr>
            <w:top w:val="single" w:sz="6" w:space="0" w:color="FF4A00"/>
            <w:left w:val="none" w:sz="0" w:space="0" w:color="auto"/>
            <w:bottom w:val="none" w:sz="0" w:space="0" w:color="auto"/>
            <w:right w:val="none" w:sz="0" w:space="0" w:color="auto"/>
          </w:divBdr>
          <w:divsChild>
            <w:div w:id="1694721628">
              <w:marLeft w:val="0"/>
              <w:marRight w:val="0"/>
              <w:marTop w:val="0"/>
              <w:marBottom w:val="0"/>
              <w:divBdr>
                <w:top w:val="none" w:sz="0" w:space="0" w:color="auto"/>
                <w:left w:val="single" w:sz="6" w:space="0" w:color="D1D1D1"/>
                <w:bottom w:val="none" w:sz="0" w:space="0" w:color="auto"/>
                <w:right w:val="none" w:sz="0" w:space="0" w:color="auto"/>
              </w:divBdr>
            </w:div>
          </w:divsChild>
        </w:div>
      </w:divsChild>
    </w:div>
    <w:div w:id="2120831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facilities.Ufl.edu/sustain/"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ustainable.ufl.edu/about/" TargetMode="Externa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2" Type="http://schemas.openxmlformats.org/officeDocument/2006/relationships/hyperlink" Target="mailto:rwalters@ufl.edu" TargetMode="External"/><Relationship Id="rId1" Type="http://schemas.openxmlformats.org/officeDocument/2006/relationships/hyperlink" Target="mailto:sullj@ufl.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0D455-81AC-438C-AF76-0B8078C82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2586</Words>
  <Characters>14744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University of Florida</Company>
  <LinksUpToDate>false</LinksUpToDate>
  <CharactersWithSpaces>17296</CharactersWithSpaces>
  <SharedDoc>false</SharedDoc>
  <HLinks>
    <vt:vector size="12" baseType="variant">
      <vt:variant>
        <vt:i4>3735597</vt:i4>
      </vt:variant>
      <vt:variant>
        <vt:i4>3</vt:i4>
      </vt:variant>
      <vt:variant>
        <vt:i4>0</vt:i4>
      </vt:variant>
      <vt:variant>
        <vt:i4>5</vt:i4>
      </vt:variant>
      <vt:variant>
        <vt:lpwstr>http://www.facilities.ufl.edu/sustain/</vt:lpwstr>
      </vt:variant>
      <vt:variant>
        <vt:lpwstr/>
      </vt:variant>
      <vt:variant>
        <vt:i4>5242966</vt:i4>
      </vt:variant>
      <vt:variant>
        <vt:i4>0</vt:i4>
      </vt:variant>
      <vt:variant>
        <vt:i4>0</vt:i4>
      </vt:variant>
      <vt:variant>
        <vt:i4>5</vt:i4>
      </vt:variant>
      <vt:variant>
        <vt:lpwstr>http://sustainable.ufl.edu/about/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sullj</dc:creator>
  <cp:lastModifiedBy>mdle</cp:lastModifiedBy>
  <cp:revision>2</cp:revision>
  <cp:lastPrinted>2013-05-02T13:00:00Z</cp:lastPrinted>
  <dcterms:created xsi:type="dcterms:W3CDTF">2013-05-27T11:10:00Z</dcterms:created>
  <dcterms:modified xsi:type="dcterms:W3CDTF">2013-05-27T11:10:00Z</dcterms:modified>
</cp:coreProperties>
</file>